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5B94" w14:textId="7C7DFBC8" w:rsidR="00611FB5" w:rsidRPr="00D379FC" w:rsidRDefault="008B124D" w:rsidP="00BB6D80">
      <w:pPr>
        <w:spacing w:after="0"/>
        <w:ind w:left="-709" w:right="-2"/>
        <w:jc w:val="center"/>
        <w:rPr>
          <w:lang w:val="en-US"/>
        </w:rPr>
      </w:pPr>
      <w:r w:rsidRPr="00D379FC">
        <w:rPr>
          <w:lang w:val="en-US"/>
        </w:rPr>
        <w:t>ANNOUNCEMENT</w:t>
      </w:r>
    </w:p>
    <w:p w14:paraId="6C2BEF19" w14:textId="2650A430" w:rsidR="00A36F39" w:rsidRPr="00D379FC" w:rsidRDefault="008B0D03" w:rsidP="00A36F39">
      <w:pPr>
        <w:spacing w:after="0"/>
        <w:ind w:left="-709" w:right="-2"/>
        <w:jc w:val="center"/>
        <w:rPr>
          <w:lang w:val="en-US"/>
        </w:rPr>
      </w:pPr>
      <w:r w:rsidRPr="00D379FC">
        <w:rPr>
          <w:lang w:val="en-US"/>
        </w:rPr>
        <w:t>of the</w:t>
      </w:r>
      <w:r w:rsidR="008B124D" w:rsidRPr="00D379FC">
        <w:rPr>
          <w:lang w:val="en-US"/>
        </w:rPr>
        <w:t xml:space="preserve"> auction for the </w:t>
      </w:r>
      <w:r w:rsidRPr="00D379FC">
        <w:rPr>
          <w:lang w:val="en-US"/>
        </w:rPr>
        <w:t>allocation</w:t>
      </w:r>
      <w:r w:rsidR="008B124D" w:rsidRPr="00D379FC">
        <w:rPr>
          <w:lang w:val="en-US"/>
        </w:rPr>
        <w:t xml:space="preserve"> of an additional annual quota of support for business entities that intend to produce </w:t>
      </w:r>
      <w:r w:rsidR="00A36F39" w:rsidRPr="00D379FC">
        <w:rPr>
          <w:lang w:val="en-US"/>
        </w:rPr>
        <w:t>electricity from</w:t>
      </w:r>
    </w:p>
    <w:p w14:paraId="4D8ADE10" w14:textId="0F0AB7F0" w:rsidR="00A36F39" w:rsidRPr="00D379FC" w:rsidRDefault="00CF2A35" w:rsidP="00A36F39">
      <w:pPr>
        <w:spacing w:after="0"/>
        <w:ind w:left="-709" w:right="-2"/>
        <w:jc w:val="center"/>
        <w:rPr>
          <w:lang w:val="en-US"/>
        </w:rPr>
      </w:pPr>
      <w:r w:rsidRPr="00D379FC">
        <w:rPr>
          <w:lang w:val="en-US"/>
        </w:rPr>
        <w:t>renewable</w:t>
      </w:r>
      <w:r w:rsidR="00A36F39" w:rsidRPr="00D379FC">
        <w:rPr>
          <w:lang w:val="en-US"/>
        </w:rPr>
        <w:t xml:space="preserve"> energy sources</w:t>
      </w:r>
    </w:p>
    <w:p w14:paraId="37C49F95" w14:textId="730786C0" w:rsidR="00611FB5" w:rsidRPr="00B44125" w:rsidRDefault="008B124D" w:rsidP="00A36F39">
      <w:pPr>
        <w:spacing w:after="0"/>
        <w:ind w:left="-709" w:right="-2"/>
        <w:jc w:val="center"/>
        <w:rPr>
          <w:rStyle w:val="a5"/>
          <w:i/>
          <w:lang w:val="en-US"/>
        </w:rPr>
      </w:pPr>
      <w:r w:rsidRPr="00D379FC">
        <w:rPr>
          <w:i/>
          <w:lang w:val="en-US"/>
        </w:rPr>
        <w:t>Basis</w:t>
      </w:r>
      <w:hyperlink r:id="rId8" w:anchor="Text" w:history="1">
        <w:r w:rsidR="00A36F39" w:rsidRPr="00D379FC">
          <w:rPr>
            <w:rStyle w:val="a5"/>
            <w:i/>
            <w:lang w:val="en-US"/>
          </w:rPr>
          <w:t>: Order of the Cabinet of Ministers of Ukraine dated August 13, 2024 No. 757-р</w:t>
        </w:r>
      </w:hyperlink>
      <w:r w:rsidR="0059154C" w:rsidRPr="00B44125">
        <w:rPr>
          <w:rStyle w:val="a5"/>
          <w:i/>
          <w:lang w:val="en-US"/>
        </w:rPr>
        <w:t xml:space="preserve"> </w:t>
      </w:r>
    </w:p>
    <w:p w14:paraId="036C7B86" w14:textId="51B6DA78" w:rsidR="002D0B31" w:rsidRPr="00231C54" w:rsidRDefault="000B0456" w:rsidP="002D0B31">
      <w:pPr>
        <w:spacing w:after="0"/>
        <w:ind w:left="-709" w:right="-2"/>
        <w:jc w:val="center"/>
        <w:rPr>
          <w:bCs/>
          <w:vertAlign w:val="superscript"/>
        </w:rPr>
      </w:pPr>
      <w:hyperlink r:id="rId9" w:anchor="n262" w:history="1">
        <w:proofErr w:type="spellStart"/>
        <w:r w:rsidR="002D0B31" w:rsidRPr="00231C54">
          <w:rPr>
            <w:rStyle w:val="a5"/>
            <w:bCs/>
          </w:rPr>
          <w:t>Article</w:t>
        </w:r>
        <w:proofErr w:type="spellEnd"/>
        <w:r w:rsidR="002D0B31" w:rsidRPr="00231C54">
          <w:rPr>
            <w:rStyle w:val="a5"/>
            <w:bCs/>
          </w:rPr>
          <w:t xml:space="preserve"> 9</w:t>
        </w:r>
        <w:r w:rsidR="002D0B31" w:rsidRPr="00231C54">
          <w:rPr>
            <w:rStyle w:val="a5"/>
            <w:bCs/>
            <w:vertAlign w:val="superscript"/>
          </w:rPr>
          <w:t xml:space="preserve">-3 </w:t>
        </w:r>
        <w:proofErr w:type="spellStart"/>
        <w:r w:rsidR="00231C54" w:rsidRPr="00231C54">
          <w:rPr>
            <w:rStyle w:val="a5"/>
            <w:bCs/>
          </w:rPr>
          <w:t>Law</w:t>
        </w:r>
        <w:proofErr w:type="spellEnd"/>
        <w:r w:rsidR="00231C54" w:rsidRPr="00231C54">
          <w:rPr>
            <w:rStyle w:val="a5"/>
            <w:bCs/>
          </w:rPr>
          <w:t xml:space="preserve"> </w:t>
        </w:r>
        <w:proofErr w:type="spellStart"/>
        <w:r w:rsidR="00231C54" w:rsidRPr="00231C54">
          <w:rPr>
            <w:rStyle w:val="a5"/>
            <w:bCs/>
          </w:rPr>
          <w:t>of</w:t>
        </w:r>
        <w:proofErr w:type="spellEnd"/>
        <w:r w:rsidR="00231C54" w:rsidRPr="00231C54">
          <w:rPr>
            <w:rStyle w:val="a5"/>
            <w:bCs/>
          </w:rPr>
          <w:t xml:space="preserve"> </w:t>
        </w:r>
        <w:proofErr w:type="spellStart"/>
        <w:r w:rsidR="00231C54" w:rsidRPr="00231C54">
          <w:rPr>
            <w:rStyle w:val="a5"/>
            <w:bCs/>
          </w:rPr>
          <w:t>Ukraine</w:t>
        </w:r>
        <w:proofErr w:type="spellEnd"/>
        <w:r w:rsidR="00231C54" w:rsidRPr="00231C54">
          <w:rPr>
            <w:rStyle w:val="a5"/>
            <w:bCs/>
            <w:vertAlign w:val="superscript"/>
          </w:rPr>
          <w:t xml:space="preserve"> </w:t>
        </w:r>
        <w:proofErr w:type="spellStart"/>
        <w:r w:rsidR="00231C54" w:rsidRPr="00231C54">
          <w:rPr>
            <w:rStyle w:val="a5"/>
            <w:bCs/>
          </w:rPr>
          <w:t>On</w:t>
        </w:r>
        <w:proofErr w:type="spellEnd"/>
        <w:r w:rsidR="00231C54" w:rsidRPr="00231C54">
          <w:rPr>
            <w:rStyle w:val="a5"/>
            <w:bCs/>
          </w:rPr>
          <w:t xml:space="preserve"> </w:t>
        </w:r>
        <w:proofErr w:type="spellStart"/>
        <w:r w:rsidR="00231C54" w:rsidRPr="00231C54">
          <w:rPr>
            <w:rStyle w:val="a5"/>
            <w:bCs/>
          </w:rPr>
          <w:t>Alternative</w:t>
        </w:r>
        <w:proofErr w:type="spellEnd"/>
        <w:r w:rsidR="00231C54" w:rsidRPr="00231C54">
          <w:rPr>
            <w:rStyle w:val="a5"/>
            <w:bCs/>
          </w:rPr>
          <w:t xml:space="preserve"> </w:t>
        </w:r>
        <w:proofErr w:type="spellStart"/>
        <w:r w:rsidR="00231C54" w:rsidRPr="00231C54">
          <w:rPr>
            <w:rStyle w:val="a5"/>
            <w:bCs/>
          </w:rPr>
          <w:t>Energy</w:t>
        </w:r>
        <w:proofErr w:type="spellEnd"/>
        <w:r w:rsidR="00231C54" w:rsidRPr="00231C54">
          <w:rPr>
            <w:rStyle w:val="a5"/>
            <w:bCs/>
          </w:rPr>
          <w:t xml:space="preserve"> </w:t>
        </w:r>
        <w:proofErr w:type="spellStart"/>
        <w:r w:rsidR="00231C54" w:rsidRPr="00231C54">
          <w:rPr>
            <w:rStyle w:val="a5"/>
            <w:bCs/>
          </w:rPr>
          <w:t>Sources</w:t>
        </w:r>
        <w:proofErr w:type="spellEnd"/>
      </w:hyperlink>
    </w:p>
    <w:tbl>
      <w:tblPr>
        <w:tblStyle w:val="a3"/>
        <w:tblW w:w="10349" w:type="dxa"/>
        <w:tblInd w:w="-856" w:type="dxa"/>
        <w:tblLayout w:type="fixed"/>
        <w:tblLook w:val="04A0" w:firstRow="1" w:lastRow="0" w:firstColumn="1" w:lastColumn="0" w:noHBand="0" w:noVBand="1"/>
      </w:tblPr>
      <w:tblGrid>
        <w:gridCol w:w="4820"/>
        <w:gridCol w:w="5529"/>
      </w:tblGrid>
      <w:tr w:rsidR="00BB6D80" w:rsidRPr="00B44125" w14:paraId="03429E8E" w14:textId="77777777" w:rsidTr="00BB6D80">
        <w:tc>
          <w:tcPr>
            <w:tcW w:w="4820" w:type="dxa"/>
          </w:tcPr>
          <w:p w14:paraId="0D2AF88A" w14:textId="5C4E10FA" w:rsidR="00BB6D80" w:rsidRPr="00D379FC" w:rsidRDefault="008B124D" w:rsidP="00E8060A">
            <w:pPr>
              <w:jc w:val="both"/>
              <w:rPr>
                <w:b/>
                <w:lang w:val="en-US"/>
              </w:rPr>
            </w:pPr>
            <w:r w:rsidRPr="00D379FC">
              <w:rPr>
                <w:b/>
                <w:lang w:val="en-US"/>
              </w:rPr>
              <w:t>Auction customer</w:t>
            </w:r>
          </w:p>
        </w:tc>
        <w:tc>
          <w:tcPr>
            <w:tcW w:w="5529" w:type="dxa"/>
          </w:tcPr>
          <w:p w14:paraId="448D7EB4" w14:textId="292880AA" w:rsidR="00BB6D80" w:rsidRPr="00D379FC" w:rsidRDefault="008B124D" w:rsidP="00E8060A">
            <w:pPr>
              <w:jc w:val="both"/>
              <w:rPr>
                <w:lang w:val="en-US"/>
              </w:rPr>
            </w:pPr>
            <w:r w:rsidRPr="00D379FC">
              <w:rPr>
                <w:lang w:val="en-US"/>
              </w:rPr>
              <w:t>SE Guaranteed Buyer</w:t>
            </w:r>
          </w:p>
        </w:tc>
      </w:tr>
      <w:tr w:rsidR="00C33689" w:rsidRPr="00B44125" w14:paraId="67FBA726" w14:textId="77777777" w:rsidTr="00BB6D80">
        <w:tc>
          <w:tcPr>
            <w:tcW w:w="4820" w:type="dxa"/>
          </w:tcPr>
          <w:p w14:paraId="2DC954ED" w14:textId="71793668" w:rsidR="00C33689" w:rsidRPr="00D379FC" w:rsidRDefault="00C33689" w:rsidP="00C33689">
            <w:pPr>
              <w:jc w:val="both"/>
              <w:rPr>
                <w:b/>
                <w:lang w:val="en-US"/>
              </w:rPr>
            </w:pPr>
            <w:r w:rsidRPr="00D379FC">
              <w:rPr>
                <w:b/>
                <w:lang w:val="en-US"/>
              </w:rPr>
              <w:t>Auction ID:</w:t>
            </w:r>
          </w:p>
        </w:tc>
        <w:bookmarkStart w:id="0" w:name="tenderId"/>
        <w:tc>
          <w:tcPr>
            <w:tcW w:w="5529" w:type="dxa"/>
          </w:tcPr>
          <w:p w14:paraId="1FCBC971" w14:textId="1F2E31DD" w:rsidR="00C33689" w:rsidRPr="00D379FC" w:rsidRDefault="00C33689" w:rsidP="00C33689">
            <w:pPr>
              <w:jc w:val="both"/>
              <w:rPr>
                <w:lang w:val="en-US"/>
              </w:rPr>
            </w:pPr>
            <w:r w:rsidRPr="000A2B5E">
              <w:rPr>
                <w:sz w:val="24"/>
                <w:szCs w:val="24"/>
              </w:rPr>
              <w:fldChar w:fldCharType="begin"/>
            </w:r>
            <w:r w:rsidR="000B0456">
              <w:rPr>
                <w:sz w:val="24"/>
                <w:szCs w:val="24"/>
              </w:rPr>
              <w:instrText>HYPERLINK "https://prozorro.sale/auction/?query=REM001-UA-20241011-57510"</w:instrText>
            </w:r>
            <w:r w:rsidR="000B0456" w:rsidRPr="000A2B5E">
              <w:rPr>
                <w:sz w:val="24"/>
                <w:szCs w:val="24"/>
              </w:rPr>
            </w:r>
            <w:r w:rsidRPr="000A2B5E">
              <w:rPr>
                <w:sz w:val="24"/>
                <w:szCs w:val="24"/>
              </w:rPr>
              <w:fldChar w:fldCharType="separate"/>
            </w:r>
            <w:r w:rsidRPr="000A2B5E">
              <w:rPr>
                <w:rStyle w:val="a5"/>
                <w:sz w:val="24"/>
                <w:szCs w:val="24"/>
              </w:rPr>
              <w:t>REM001-UA-20241011-57510</w:t>
            </w:r>
            <w:r w:rsidRPr="000A2B5E">
              <w:rPr>
                <w:sz w:val="24"/>
                <w:szCs w:val="24"/>
              </w:rPr>
              <w:fldChar w:fldCharType="end"/>
            </w:r>
            <w:bookmarkStart w:id="1" w:name="_GoBack"/>
            <w:bookmarkEnd w:id="0"/>
            <w:bookmarkEnd w:id="1"/>
          </w:p>
        </w:tc>
      </w:tr>
      <w:tr w:rsidR="00C33689" w:rsidRPr="00B44125" w14:paraId="3E72AF6B" w14:textId="77777777" w:rsidTr="00BB6D80">
        <w:tc>
          <w:tcPr>
            <w:tcW w:w="10349" w:type="dxa"/>
            <w:gridSpan w:val="2"/>
          </w:tcPr>
          <w:p w14:paraId="3C48585D" w14:textId="6D15146C" w:rsidR="00C33689" w:rsidRPr="00D379FC" w:rsidRDefault="00C33689" w:rsidP="00C33689">
            <w:pPr>
              <w:jc w:val="center"/>
              <w:rPr>
                <w:lang w:val="en-US"/>
              </w:rPr>
            </w:pPr>
            <w:r w:rsidRPr="00B44125">
              <w:rPr>
                <w:b/>
                <w:lang w:val="en-US"/>
              </w:rPr>
              <w:t>About the lot:</w:t>
            </w:r>
          </w:p>
        </w:tc>
      </w:tr>
      <w:tr w:rsidR="00C33689" w:rsidRPr="00B44125" w14:paraId="013F53AA" w14:textId="77777777" w:rsidTr="00BB6D80">
        <w:tc>
          <w:tcPr>
            <w:tcW w:w="4820" w:type="dxa"/>
          </w:tcPr>
          <w:p w14:paraId="50C06839" w14:textId="7EA2AB77" w:rsidR="00C33689" w:rsidRPr="00D379FC" w:rsidRDefault="00C33689" w:rsidP="00C33689">
            <w:pPr>
              <w:jc w:val="both"/>
              <w:rPr>
                <w:lang w:val="en-US"/>
              </w:rPr>
            </w:pPr>
            <w:r w:rsidRPr="00EF4163">
              <w:rPr>
                <w:lang w:val="en-US"/>
              </w:rPr>
              <w:t xml:space="preserve">Type of </w:t>
            </w:r>
            <w:r w:rsidRPr="00EF4163">
              <w:rPr>
                <w:rFonts w:eastAsia="Times New Roman" w:cs="Times New Roman"/>
                <w:szCs w:val="28"/>
                <w:lang w:val="en-US"/>
              </w:rPr>
              <w:t>alternative</w:t>
            </w:r>
            <w:r w:rsidRPr="00EF4163">
              <w:rPr>
                <w:lang w:val="en-US"/>
              </w:rPr>
              <w:t xml:space="preserve"> energy source</w:t>
            </w:r>
          </w:p>
        </w:tc>
        <w:tc>
          <w:tcPr>
            <w:tcW w:w="5529" w:type="dxa"/>
          </w:tcPr>
          <w:p w14:paraId="2B1FE274" w14:textId="221D0C90" w:rsidR="00C33689" w:rsidRPr="00D379FC" w:rsidRDefault="00C33689" w:rsidP="00C33689">
            <w:pPr>
              <w:jc w:val="both"/>
              <w:rPr>
                <w:sz w:val="18"/>
                <w:szCs w:val="18"/>
                <w:lang w:val="en-US"/>
              </w:rPr>
            </w:pPr>
            <w:r w:rsidRPr="00EF4163">
              <w:rPr>
                <w:rFonts w:eastAsia="Times New Roman" w:cs="Times New Roman"/>
                <w:szCs w:val="28"/>
                <w:lang w:val="en-US"/>
              </w:rPr>
              <w:t>Other alternative energy sources, (except for blast-furnace and coke-oven gases, and only electricity generated by micro, mini and small hydroelectric power plants if hydro energy is used).</w:t>
            </w:r>
          </w:p>
        </w:tc>
      </w:tr>
      <w:tr w:rsidR="00C33689" w:rsidRPr="00B44125" w14:paraId="3271D503" w14:textId="77777777" w:rsidTr="00BB6D80">
        <w:tc>
          <w:tcPr>
            <w:tcW w:w="4820" w:type="dxa"/>
          </w:tcPr>
          <w:p w14:paraId="75793F5D" w14:textId="5CBD59CF" w:rsidR="00C33689" w:rsidRPr="00D379FC" w:rsidRDefault="00C33689" w:rsidP="00C33689">
            <w:pPr>
              <w:jc w:val="both"/>
              <w:rPr>
                <w:lang w:val="en-US"/>
              </w:rPr>
            </w:pPr>
            <w:r w:rsidRPr="00D379FC">
              <w:rPr>
                <w:lang w:val="en-US"/>
              </w:rPr>
              <w:t>Bid volume</w:t>
            </w:r>
            <w:r w:rsidRPr="00D379FC" w:rsidDel="00980AE6">
              <w:rPr>
                <w:lang w:val="en-US"/>
              </w:rPr>
              <w:t xml:space="preserve"> </w:t>
            </w:r>
          </w:p>
        </w:tc>
        <w:tc>
          <w:tcPr>
            <w:tcW w:w="5529" w:type="dxa"/>
          </w:tcPr>
          <w:p w14:paraId="4780C77D" w14:textId="033C5413" w:rsidR="00C33689" w:rsidRPr="00D379FC" w:rsidRDefault="00C33689" w:rsidP="00C33689">
            <w:pPr>
              <w:jc w:val="both"/>
              <w:rPr>
                <w:lang w:val="en-US"/>
              </w:rPr>
            </w:pPr>
            <w:r w:rsidRPr="00D379FC">
              <w:rPr>
                <w:lang w:val="en-US"/>
              </w:rPr>
              <w:t>The volume of a Bid is limited to the additional annual support quota 11,000 kW</w:t>
            </w:r>
          </w:p>
        </w:tc>
      </w:tr>
      <w:tr w:rsidR="00C33689" w:rsidRPr="00B44125" w14:paraId="764AD385" w14:textId="77777777" w:rsidTr="00BB6D80">
        <w:tc>
          <w:tcPr>
            <w:tcW w:w="10349" w:type="dxa"/>
            <w:gridSpan w:val="2"/>
          </w:tcPr>
          <w:p w14:paraId="54059C52" w14:textId="30C5F1B1" w:rsidR="00C33689" w:rsidRPr="00D379FC" w:rsidRDefault="00C33689" w:rsidP="00C33689">
            <w:pPr>
              <w:jc w:val="center"/>
              <w:rPr>
                <w:lang w:val="en-US"/>
              </w:rPr>
            </w:pPr>
            <w:r w:rsidRPr="00D379FC">
              <w:rPr>
                <w:b/>
                <w:lang w:val="en-US"/>
              </w:rPr>
              <w:t>Auction Information:</w:t>
            </w:r>
          </w:p>
        </w:tc>
      </w:tr>
      <w:tr w:rsidR="00C33689" w:rsidRPr="00B44125" w14:paraId="5ECA2B1B" w14:textId="77777777" w:rsidTr="00BB6D80">
        <w:tc>
          <w:tcPr>
            <w:tcW w:w="4820" w:type="dxa"/>
            <w:vMerge w:val="restart"/>
          </w:tcPr>
          <w:p w14:paraId="2FA19E70" w14:textId="0DA9A011" w:rsidR="00C33689" w:rsidRPr="00D379FC" w:rsidRDefault="00C33689" w:rsidP="00C33689">
            <w:pPr>
              <w:jc w:val="both"/>
              <w:rPr>
                <w:lang w:val="en-US"/>
              </w:rPr>
            </w:pPr>
            <w:r w:rsidRPr="00B44125">
              <w:rPr>
                <w:lang w:val="en-US"/>
              </w:rPr>
              <w:t>G</w:t>
            </w:r>
            <w:r w:rsidRPr="00D379FC">
              <w:rPr>
                <w:lang w:val="en-US"/>
              </w:rPr>
              <w:t>ate opening time</w:t>
            </w:r>
          </w:p>
        </w:tc>
        <w:tc>
          <w:tcPr>
            <w:tcW w:w="5529" w:type="dxa"/>
          </w:tcPr>
          <w:p w14:paraId="6647F1BF" w14:textId="39F0A221" w:rsidR="00C33689" w:rsidRPr="00D379FC" w:rsidRDefault="00C33689" w:rsidP="00C33689">
            <w:pPr>
              <w:jc w:val="both"/>
              <w:rPr>
                <w:lang w:val="en-US"/>
              </w:rPr>
            </w:pPr>
            <w:r w:rsidRPr="00E04E69">
              <w:t>14</w:t>
            </w:r>
            <w:r w:rsidRPr="00E04E69">
              <w:rPr>
                <w:lang w:val="en-US"/>
              </w:rPr>
              <w:t>/1</w:t>
            </w:r>
            <w:r w:rsidRPr="00E04E69">
              <w:t>1</w:t>
            </w:r>
            <w:r w:rsidRPr="00E04E69">
              <w:rPr>
                <w:lang w:val="en-US"/>
              </w:rPr>
              <w:t>/2024</w:t>
            </w:r>
          </w:p>
          <w:p w14:paraId="71121C07" w14:textId="770D4993" w:rsidR="00C33689" w:rsidRPr="00C33689" w:rsidRDefault="00C33689" w:rsidP="00C33689">
            <w:pPr>
              <w:jc w:val="both"/>
            </w:pPr>
            <w:r>
              <w:t xml:space="preserve">11:00 </w:t>
            </w:r>
          </w:p>
        </w:tc>
      </w:tr>
      <w:tr w:rsidR="00C33689" w:rsidRPr="00B44125" w14:paraId="0C94AEAE" w14:textId="77777777" w:rsidTr="00BB6D80">
        <w:tc>
          <w:tcPr>
            <w:tcW w:w="4820" w:type="dxa"/>
            <w:vMerge/>
          </w:tcPr>
          <w:p w14:paraId="0CE4A0AD" w14:textId="56FDC85A" w:rsidR="00C33689" w:rsidRPr="00B44125" w:rsidRDefault="00C33689" w:rsidP="00C33689">
            <w:pPr>
              <w:jc w:val="both"/>
              <w:rPr>
                <w:lang w:val="en-US"/>
              </w:rPr>
            </w:pPr>
          </w:p>
        </w:tc>
        <w:tc>
          <w:tcPr>
            <w:tcW w:w="5529" w:type="dxa"/>
          </w:tcPr>
          <w:p w14:paraId="7BE7F450" w14:textId="039207DA" w:rsidR="00C33689" w:rsidRPr="00D379FC" w:rsidRDefault="00C33689" w:rsidP="00C33689">
            <w:pPr>
              <w:jc w:val="both"/>
              <w:rPr>
                <w:i/>
                <w:sz w:val="22"/>
                <w:lang w:val="en-US"/>
              </w:rPr>
            </w:pPr>
          </w:p>
        </w:tc>
      </w:tr>
      <w:tr w:rsidR="00C33689" w:rsidRPr="00B44125" w14:paraId="3804CD87" w14:textId="77777777" w:rsidTr="00BB6D80">
        <w:tc>
          <w:tcPr>
            <w:tcW w:w="4820" w:type="dxa"/>
          </w:tcPr>
          <w:p w14:paraId="3EFE0860" w14:textId="3F6E5490" w:rsidR="00C33689" w:rsidRPr="00B44125" w:rsidRDefault="00C33689" w:rsidP="00C33689">
            <w:pPr>
              <w:jc w:val="both"/>
              <w:rPr>
                <w:lang w:val="en-US"/>
              </w:rPr>
            </w:pPr>
            <w:r w:rsidRPr="00B44125">
              <w:rPr>
                <w:lang w:val="en-US"/>
              </w:rPr>
              <w:t>G</w:t>
            </w:r>
            <w:r w:rsidRPr="00D379FC">
              <w:rPr>
                <w:lang w:val="en-US"/>
              </w:rPr>
              <w:t>ate closure time</w:t>
            </w:r>
          </w:p>
        </w:tc>
        <w:tc>
          <w:tcPr>
            <w:tcW w:w="5529" w:type="dxa"/>
          </w:tcPr>
          <w:p w14:paraId="3B591134" w14:textId="0A3E3899" w:rsidR="00C33689" w:rsidRPr="000A2B5E" w:rsidRDefault="00C33689" w:rsidP="00C33689">
            <w:pPr>
              <w:shd w:val="clear" w:color="auto" w:fill="FFFFFF"/>
              <w:rPr>
                <w:szCs w:val="28"/>
              </w:rPr>
            </w:pPr>
            <w:r w:rsidRPr="000A2B5E">
              <w:rPr>
                <w:szCs w:val="28"/>
              </w:rPr>
              <w:t xml:space="preserve">20:00 </w:t>
            </w:r>
            <w:r>
              <w:rPr>
                <w:szCs w:val="28"/>
              </w:rPr>
              <w:t xml:space="preserve"> </w:t>
            </w:r>
            <w:r w:rsidRPr="000A2B5E">
              <w:rPr>
                <w:szCs w:val="28"/>
              </w:rPr>
              <w:t>13</w:t>
            </w:r>
            <w:r>
              <w:rPr>
                <w:szCs w:val="28"/>
              </w:rPr>
              <w:t>/</w:t>
            </w:r>
            <w:r w:rsidRPr="000A2B5E">
              <w:rPr>
                <w:szCs w:val="28"/>
              </w:rPr>
              <w:t>11</w:t>
            </w:r>
            <w:r>
              <w:rPr>
                <w:szCs w:val="28"/>
              </w:rPr>
              <w:t>/</w:t>
            </w:r>
            <w:r w:rsidRPr="000A2B5E">
              <w:rPr>
                <w:szCs w:val="28"/>
              </w:rPr>
              <w:t>2024</w:t>
            </w:r>
          </w:p>
          <w:p w14:paraId="4200E959" w14:textId="0CC9F8C3" w:rsidR="00C33689" w:rsidRPr="00D379FC" w:rsidRDefault="00C33689" w:rsidP="00C33689">
            <w:pPr>
              <w:jc w:val="both"/>
              <w:rPr>
                <w:lang w:val="en-US"/>
              </w:rPr>
            </w:pPr>
          </w:p>
        </w:tc>
      </w:tr>
      <w:tr w:rsidR="00C33689" w:rsidRPr="00B44125" w14:paraId="27ABD0C7" w14:textId="77777777" w:rsidTr="00BB6D80">
        <w:tc>
          <w:tcPr>
            <w:tcW w:w="4820" w:type="dxa"/>
          </w:tcPr>
          <w:p w14:paraId="2B4D97D9" w14:textId="429BBC05" w:rsidR="00C33689" w:rsidRPr="00D379FC" w:rsidRDefault="00C33689" w:rsidP="00C33689">
            <w:pPr>
              <w:rPr>
                <w:lang w:val="en-US"/>
              </w:rPr>
            </w:pPr>
            <w:r w:rsidRPr="00D379FC">
              <w:rPr>
                <w:lang w:val="en-US"/>
              </w:rPr>
              <w:t>Auction type:</w:t>
            </w:r>
          </w:p>
        </w:tc>
        <w:tc>
          <w:tcPr>
            <w:tcW w:w="5529" w:type="dxa"/>
          </w:tcPr>
          <w:p w14:paraId="5AC73792" w14:textId="19472AFB" w:rsidR="00C33689" w:rsidRPr="00D379FC" w:rsidRDefault="00C33689" w:rsidP="00C33689">
            <w:pPr>
              <w:rPr>
                <w:lang w:val="en-US"/>
              </w:rPr>
            </w:pPr>
            <w:r w:rsidRPr="00D379FC">
              <w:rPr>
                <w:lang w:val="en-US"/>
              </w:rPr>
              <w:t>Closed auction</w:t>
            </w:r>
          </w:p>
        </w:tc>
      </w:tr>
      <w:tr w:rsidR="00C33689" w:rsidRPr="00B44125" w14:paraId="7D8AF647" w14:textId="77777777" w:rsidTr="00BB6D80">
        <w:tc>
          <w:tcPr>
            <w:tcW w:w="10349" w:type="dxa"/>
            <w:gridSpan w:val="2"/>
          </w:tcPr>
          <w:p w14:paraId="05753BFC" w14:textId="2915F8D9" w:rsidR="00C33689" w:rsidRPr="00D379FC" w:rsidRDefault="00C33689" w:rsidP="00C33689">
            <w:pPr>
              <w:jc w:val="center"/>
              <w:rPr>
                <w:lang w:val="en-US"/>
              </w:rPr>
            </w:pPr>
            <w:r w:rsidRPr="00B44125">
              <w:rPr>
                <w:b/>
                <w:lang w:val="en-US"/>
              </w:rPr>
              <w:t>C</w:t>
            </w:r>
            <w:r w:rsidRPr="00D379FC">
              <w:rPr>
                <w:b/>
                <w:lang w:val="en-US"/>
              </w:rPr>
              <w:t xml:space="preserve">onditions </w:t>
            </w:r>
            <w:r w:rsidRPr="00B44125">
              <w:rPr>
                <w:b/>
                <w:lang w:val="en-US"/>
              </w:rPr>
              <w:t>of the</w:t>
            </w:r>
            <w:r w:rsidRPr="00D379FC">
              <w:rPr>
                <w:b/>
                <w:lang w:val="en-US"/>
              </w:rPr>
              <w:t xml:space="preserve"> lot allocation </w:t>
            </w:r>
            <w:r w:rsidRPr="00D379FC">
              <w:rPr>
                <w:rStyle w:val="aa"/>
                <w:b/>
                <w:color w:val="1F4E79" w:themeColor="accent1" w:themeShade="80"/>
                <w:lang w:val="en-US"/>
              </w:rPr>
              <w:footnoteReference w:id="1"/>
            </w:r>
            <w:r w:rsidRPr="00D379FC">
              <w:rPr>
                <w:b/>
                <w:lang w:val="en-US"/>
              </w:rPr>
              <w:t>:</w:t>
            </w:r>
          </w:p>
        </w:tc>
      </w:tr>
      <w:tr w:rsidR="00C33689" w:rsidRPr="00B44125" w14:paraId="783D4596" w14:textId="77777777" w:rsidTr="00BB6D80">
        <w:tc>
          <w:tcPr>
            <w:tcW w:w="4820" w:type="dxa"/>
          </w:tcPr>
          <w:p w14:paraId="571709C9" w14:textId="4F57F26C" w:rsidR="00C33689" w:rsidRPr="00D379FC" w:rsidRDefault="00C33689" w:rsidP="00C33689">
            <w:pPr>
              <w:jc w:val="both"/>
              <w:rPr>
                <w:lang w:val="en-US"/>
              </w:rPr>
            </w:pPr>
            <w:r w:rsidRPr="00D379FC">
              <w:rPr>
                <w:lang w:val="en-US"/>
              </w:rPr>
              <w:t>Contract with the winner</w:t>
            </w:r>
          </w:p>
        </w:tc>
        <w:tc>
          <w:tcPr>
            <w:tcW w:w="5529" w:type="dxa"/>
          </w:tcPr>
          <w:p w14:paraId="29DF57EF" w14:textId="72438900" w:rsidR="00C33689" w:rsidRPr="00D379FC" w:rsidRDefault="000B0456" w:rsidP="00C33689">
            <w:pPr>
              <w:jc w:val="both"/>
              <w:rPr>
                <w:lang w:val="en-US"/>
              </w:rPr>
            </w:pPr>
            <w:hyperlink r:id="rId10" w:history="1">
              <w:r w:rsidR="00C33689" w:rsidRPr="00EF4163">
                <w:rPr>
                  <w:rStyle w:val="a5"/>
                  <w:lang w:val="en-US"/>
                </w:rPr>
                <w:t xml:space="preserve">Standard form of the contract for the provision of services to support the production of electricity from </w:t>
              </w:r>
              <w:r w:rsidR="00C33689" w:rsidRPr="00EF4163">
                <w:rPr>
                  <w:rStyle w:val="a5"/>
                </w:rPr>
                <w:t xml:space="preserve">alternative </w:t>
              </w:r>
              <w:r w:rsidR="00C33689" w:rsidRPr="00EF4163">
                <w:rPr>
                  <w:rStyle w:val="a5"/>
                  <w:lang w:val="en-US"/>
                </w:rPr>
                <w:t>sources under the Feed-in-Premium</w:t>
              </w:r>
            </w:hyperlink>
            <w:r w:rsidR="00C33689" w:rsidRPr="00EF4163">
              <w:rPr>
                <w:rStyle w:val="a5"/>
                <w:lang w:val="en-US"/>
              </w:rPr>
              <w:t xml:space="preserve"> mechanism</w:t>
            </w:r>
            <w:r w:rsidR="00C33689" w:rsidRPr="00EF4163">
              <w:rPr>
                <w:lang w:val="en-US"/>
              </w:rPr>
              <w:t>,</w:t>
            </w:r>
            <w:r w:rsidR="00C33689" w:rsidRPr="00D379FC">
              <w:rPr>
                <w:lang w:val="en-US"/>
              </w:rPr>
              <w:t xml:space="preserve"> approved by the Resolution of the National Energy and Utilities Regulatory Commission No.641 dated 26.04.2019 (attached to the Announcement).</w:t>
            </w:r>
          </w:p>
        </w:tc>
      </w:tr>
      <w:tr w:rsidR="00C33689" w:rsidRPr="00B44125" w14:paraId="53472702" w14:textId="77777777" w:rsidTr="00BB6D80">
        <w:trPr>
          <w:trHeight w:val="744"/>
        </w:trPr>
        <w:tc>
          <w:tcPr>
            <w:tcW w:w="4820" w:type="dxa"/>
          </w:tcPr>
          <w:p w14:paraId="61A37C8F" w14:textId="479CA99F" w:rsidR="00C33689" w:rsidRPr="00D379FC" w:rsidRDefault="00C33689" w:rsidP="00C33689">
            <w:pPr>
              <w:jc w:val="both"/>
              <w:rPr>
                <w:lang w:val="en-US"/>
              </w:rPr>
            </w:pPr>
            <w:r w:rsidRPr="00D379FC">
              <w:rPr>
                <w:lang w:val="en-US"/>
              </w:rPr>
              <w:t>Bid Price</w:t>
            </w:r>
          </w:p>
        </w:tc>
        <w:tc>
          <w:tcPr>
            <w:tcW w:w="5529" w:type="dxa"/>
          </w:tcPr>
          <w:p w14:paraId="6DA0F796" w14:textId="2AE75447" w:rsidR="00C33689" w:rsidRPr="00D379FC" w:rsidRDefault="00C33689" w:rsidP="00C33689">
            <w:pPr>
              <w:jc w:val="both"/>
              <w:rPr>
                <w:lang w:val="en-US"/>
              </w:rPr>
            </w:pPr>
            <w:r w:rsidRPr="00E04E69">
              <w:rPr>
                <w:lang w:val="en-US"/>
              </w:rPr>
              <w:t xml:space="preserve">Bid Price </w:t>
            </w:r>
            <w:proofErr w:type="spellStart"/>
            <w:r w:rsidRPr="00EF4163">
              <w:rPr>
                <w:color w:val="333333"/>
                <w:shd w:val="clear" w:color="auto" w:fill="FFFFFF"/>
              </w:rPr>
              <w:t>may</w:t>
            </w:r>
            <w:proofErr w:type="spellEnd"/>
            <w:r w:rsidRPr="00EF4163">
              <w:rPr>
                <w:color w:val="333333"/>
                <w:shd w:val="clear" w:color="auto" w:fill="FFFFFF"/>
              </w:rPr>
              <w:t xml:space="preserve"> </w:t>
            </w:r>
            <w:proofErr w:type="spellStart"/>
            <w:r w:rsidRPr="00EF4163">
              <w:rPr>
                <w:color w:val="333333"/>
                <w:shd w:val="clear" w:color="auto" w:fill="FFFFFF"/>
              </w:rPr>
              <w:t>not</w:t>
            </w:r>
            <w:proofErr w:type="spellEnd"/>
            <w:r w:rsidRPr="00EF4163">
              <w:rPr>
                <w:color w:val="333333"/>
                <w:shd w:val="clear" w:color="auto" w:fill="FFFFFF"/>
              </w:rPr>
              <w:t xml:space="preserve"> </w:t>
            </w:r>
            <w:proofErr w:type="spellStart"/>
            <w:r w:rsidRPr="00EF4163">
              <w:rPr>
                <w:color w:val="333333"/>
                <w:shd w:val="clear" w:color="auto" w:fill="FFFFFF"/>
              </w:rPr>
              <w:t>be</w:t>
            </w:r>
            <w:proofErr w:type="spellEnd"/>
            <w:r w:rsidRPr="00EF4163">
              <w:rPr>
                <w:color w:val="333333"/>
                <w:shd w:val="clear" w:color="auto" w:fill="FFFFFF"/>
              </w:rPr>
              <w:t xml:space="preserve"> </w:t>
            </w:r>
            <w:proofErr w:type="spellStart"/>
            <w:r w:rsidRPr="00EF4163">
              <w:rPr>
                <w:color w:val="333333"/>
                <w:shd w:val="clear" w:color="auto" w:fill="FFFFFF"/>
              </w:rPr>
              <w:t>higher</w:t>
            </w:r>
            <w:proofErr w:type="spellEnd"/>
            <w:r w:rsidRPr="00EF4163">
              <w:rPr>
                <w:color w:val="333333"/>
                <w:shd w:val="clear" w:color="auto" w:fill="FFFFFF"/>
              </w:rPr>
              <w:t xml:space="preserve"> </w:t>
            </w:r>
            <w:proofErr w:type="spellStart"/>
            <w:r w:rsidRPr="00EF4163">
              <w:rPr>
                <w:color w:val="333333"/>
                <w:shd w:val="clear" w:color="auto" w:fill="FFFFFF"/>
              </w:rPr>
              <w:t>than</w:t>
            </w:r>
            <w:proofErr w:type="spellEnd"/>
            <w:r w:rsidRPr="00EF4163">
              <w:rPr>
                <w:color w:val="333333"/>
                <w:shd w:val="clear" w:color="auto" w:fill="FFFFFF"/>
              </w:rPr>
              <w:t xml:space="preserve"> 12 </w:t>
            </w:r>
            <w:proofErr w:type="spellStart"/>
            <w:r w:rsidRPr="00EF4163">
              <w:rPr>
                <w:color w:val="333333"/>
                <w:shd w:val="clear" w:color="auto" w:fill="FFFFFF"/>
              </w:rPr>
              <w:t>Eurocents</w:t>
            </w:r>
            <w:proofErr w:type="spellEnd"/>
            <w:r w:rsidRPr="00EF4163">
              <w:rPr>
                <w:color w:val="333333"/>
                <w:shd w:val="clear" w:color="auto" w:fill="FFFFFF"/>
              </w:rPr>
              <w:t xml:space="preserve"> </w:t>
            </w:r>
            <w:proofErr w:type="spellStart"/>
            <w:r w:rsidRPr="00EF4163">
              <w:rPr>
                <w:color w:val="333333"/>
                <w:shd w:val="clear" w:color="auto" w:fill="FFFFFF"/>
              </w:rPr>
              <w:t>per</w:t>
            </w:r>
            <w:proofErr w:type="spellEnd"/>
            <w:r w:rsidRPr="00EF4163">
              <w:rPr>
                <w:color w:val="333333"/>
                <w:shd w:val="clear" w:color="auto" w:fill="FFFFFF"/>
              </w:rPr>
              <w:t xml:space="preserve"> 1 </w:t>
            </w:r>
            <w:proofErr w:type="spellStart"/>
            <w:r w:rsidRPr="00EF4163">
              <w:rPr>
                <w:color w:val="333333"/>
                <w:shd w:val="clear" w:color="auto" w:fill="FFFFFF"/>
              </w:rPr>
              <w:t>kilowatt-hour</w:t>
            </w:r>
            <w:proofErr w:type="spellEnd"/>
            <w:r w:rsidRPr="00E04E69" w:rsidDel="00DE7293">
              <w:rPr>
                <w:lang w:val="en-US"/>
              </w:rPr>
              <w:t xml:space="preserve"> </w:t>
            </w:r>
          </w:p>
        </w:tc>
      </w:tr>
      <w:tr w:rsidR="00C33689" w:rsidRPr="00B44125" w14:paraId="737EEEA3" w14:textId="77777777" w:rsidTr="00BB6D80">
        <w:trPr>
          <w:trHeight w:val="744"/>
        </w:trPr>
        <w:tc>
          <w:tcPr>
            <w:tcW w:w="4820" w:type="dxa"/>
          </w:tcPr>
          <w:p w14:paraId="6BB058C2" w14:textId="6024038A" w:rsidR="00C33689" w:rsidRPr="00B44125" w:rsidRDefault="00C33689" w:rsidP="00C33689">
            <w:pPr>
              <w:jc w:val="both"/>
              <w:rPr>
                <w:lang w:val="en-US"/>
              </w:rPr>
            </w:pPr>
            <w:r w:rsidRPr="00D379FC">
              <w:rPr>
                <w:lang w:val="en-US"/>
              </w:rPr>
              <w:t>Location of the power plant (</w:t>
            </w:r>
            <w:r w:rsidRPr="00B44125">
              <w:rPr>
                <w:lang w:val="en-US"/>
              </w:rPr>
              <w:t>stage</w:t>
            </w:r>
            <w:r w:rsidRPr="00D379FC">
              <w:rPr>
                <w:lang w:val="en-US"/>
              </w:rPr>
              <w:t>/launch</w:t>
            </w:r>
            <w:r w:rsidRPr="00B44125">
              <w:rPr>
                <w:lang w:val="en-US"/>
              </w:rPr>
              <w:t>ed</w:t>
            </w:r>
            <w:r w:rsidRPr="00D379FC">
              <w:rPr>
                <w:lang w:val="en-US"/>
              </w:rPr>
              <w:t xml:space="preserve"> unit</w:t>
            </w:r>
            <w:r w:rsidRPr="00B44125">
              <w:rPr>
                <w:lang w:val="en-US"/>
              </w:rPr>
              <w:t>)</w:t>
            </w:r>
          </w:p>
        </w:tc>
        <w:tc>
          <w:tcPr>
            <w:tcW w:w="5529" w:type="dxa"/>
          </w:tcPr>
          <w:p w14:paraId="785C82C7" w14:textId="3B3FA416" w:rsidR="00C33689" w:rsidRPr="00CA4CD7" w:rsidRDefault="00C33689" w:rsidP="00C33689">
            <w:pPr>
              <w:jc w:val="both"/>
            </w:pPr>
            <w:r w:rsidRPr="00CA4CD7">
              <w:t>The whole territory*</w:t>
            </w:r>
          </w:p>
          <w:p w14:paraId="6749ECEE" w14:textId="7D8EACF4" w:rsidR="00C33689" w:rsidRPr="00164AC6" w:rsidRDefault="00C33689" w:rsidP="00C33689">
            <w:pPr>
              <w:jc w:val="both"/>
              <w:rPr>
                <w:strike/>
              </w:rPr>
            </w:pPr>
          </w:p>
          <w:p w14:paraId="1A135A61" w14:textId="516CECAC" w:rsidR="00C33689" w:rsidRPr="00D379FC" w:rsidRDefault="00C33689" w:rsidP="00C33689">
            <w:pPr>
              <w:jc w:val="both"/>
              <w:rPr>
                <w:sz w:val="20"/>
                <w:szCs w:val="20"/>
                <w:lang w:val="en-US"/>
              </w:rPr>
            </w:pPr>
            <w:r w:rsidRPr="00D379FC">
              <w:rPr>
                <w:lang w:val="en-US"/>
              </w:rPr>
              <w:t xml:space="preserve">* </w:t>
            </w:r>
            <w:r w:rsidRPr="00D379FC">
              <w:rPr>
                <w:i/>
                <w:sz w:val="20"/>
                <w:szCs w:val="20"/>
                <w:lang w:val="en-US"/>
              </w:rPr>
              <w:t xml:space="preserve"> Except for the territories of active hostilities, territories of active hostilities where state electronic information resources operate, or territories of Ukraine temporarily occupied by the Russian Federation, included in the list of territories where hostilities are (were) taking place or temporarily occupied by the Russian Federation, approved by the Order of the Ministry of Reintegration of December 22, 2022 No. 309, for which the date of the end of hostilities or temporary occupation has not been determined.</w:t>
            </w:r>
          </w:p>
        </w:tc>
      </w:tr>
      <w:tr w:rsidR="00C33689" w:rsidRPr="00B44125" w14:paraId="79FDABBD" w14:textId="77777777" w:rsidTr="00BB6D80">
        <w:tc>
          <w:tcPr>
            <w:tcW w:w="10349" w:type="dxa"/>
            <w:gridSpan w:val="2"/>
          </w:tcPr>
          <w:p w14:paraId="6795D448" w14:textId="60A8A99C" w:rsidR="00C33689" w:rsidRPr="00D379FC" w:rsidRDefault="00C33689" w:rsidP="00C33689">
            <w:pPr>
              <w:jc w:val="center"/>
              <w:rPr>
                <w:lang w:val="en-US"/>
              </w:rPr>
            </w:pPr>
            <w:r w:rsidRPr="00D379FC">
              <w:rPr>
                <w:b/>
                <w:lang w:val="en-US"/>
              </w:rPr>
              <w:t xml:space="preserve">List of </w:t>
            </w:r>
            <w:r w:rsidRPr="00B44125">
              <w:rPr>
                <w:b/>
                <w:lang w:val="en-US"/>
              </w:rPr>
              <w:t xml:space="preserve">the </w:t>
            </w:r>
            <w:r w:rsidRPr="00D379FC">
              <w:rPr>
                <w:b/>
                <w:lang w:val="en-US"/>
              </w:rPr>
              <w:t>required documents for participation in the auction:</w:t>
            </w:r>
          </w:p>
        </w:tc>
      </w:tr>
      <w:tr w:rsidR="00C33689" w:rsidRPr="00B44125" w14:paraId="79CC1F54" w14:textId="77777777" w:rsidTr="00BB6D80">
        <w:tc>
          <w:tcPr>
            <w:tcW w:w="4820" w:type="dxa"/>
          </w:tcPr>
          <w:p w14:paraId="13B26CD8" w14:textId="0BCA0215" w:rsidR="00C33689" w:rsidRPr="00D379FC" w:rsidRDefault="00C33689" w:rsidP="00C33689">
            <w:pPr>
              <w:jc w:val="both"/>
              <w:rPr>
                <w:lang w:val="en-US"/>
              </w:rPr>
            </w:pPr>
            <w:r w:rsidRPr="00D379FC">
              <w:rPr>
                <w:color w:val="333333"/>
                <w:shd w:val="clear" w:color="auto" w:fill="FFFFFF"/>
                <w:lang w:val="en-US"/>
              </w:rPr>
              <w:lastRenderedPageBreak/>
              <w:t xml:space="preserve">Application for </w:t>
            </w:r>
            <w:r w:rsidRPr="00B44125">
              <w:rPr>
                <w:color w:val="333333"/>
                <w:shd w:val="clear" w:color="auto" w:fill="FFFFFF"/>
                <w:lang w:val="en-US"/>
              </w:rPr>
              <w:t xml:space="preserve">the </w:t>
            </w:r>
            <w:r w:rsidRPr="00D379FC">
              <w:rPr>
                <w:color w:val="333333"/>
                <w:shd w:val="clear" w:color="auto" w:fill="FFFFFF"/>
                <w:lang w:val="en-US"/>
              </w:rPr>
              <w:t>participation in the auction</w:t>
            </w:r>
          </w:p>
        </w:tc>
        <w:tc>
          <w:tcPr>
            <w:tcW w:w="5529" w:type="dxa"/>
          </w:tcPr>
          <w:p w14:paraId="3F06659F" w14:textId="0798EB75" w:rsidR="00C33689" w:rsidRPr="00D379FC" w:rsidRDefault="00C33689" w:rsidP="00C33689">
            <w:pPr>
              <w:jc w:val="both"/>
              <w:rPr>
                <w:color w:val="1F4E79" w:themeColor="accent1" w:themeShade="80"/>
                <w:shd w:val="clear" w:color="auto" w:fill="FFFFFF"/>
                <w:lang w:val="en-US"/>
              </w:rPr>
            </w:pPr>
            <w:r w:rsidRPr="00D379FC">
              <w:rPr>
                <w:color w:val="333333"/>
                <w:shd w:val="clear" w:color="auto" w:fill="FFFFFF"/>
                <w:lang w:val="en-US"/>
              </w:rPr>
              <w:t>An application for participation in the auction is submitted by filling out the appropriate electronic form from the personal account of the selected operator of the authorized electronic platform</w:t>
            </w:r>
            <w:r w:rsidRPr="00D379FC">
              <w:rPr>
                <w:color w:val="1F4E79" w:themeColor="accent1" w:themeShade="80"/>
                <w:shd w:val="clear" w:color="auto" w:fill="FFFFFF"/>
                <w:lang w:val="en-US"/>
              </w:rPr>
              <w:t>.</w:t>
            </w:r>
          </w:p>
          <w:p w14:paraId="737565B7" w14:textId="1A3437EE" w:rsidR="00C33689" w:rsidRPr="00D379FC" w:rsidRDefault="00C33689" w:rsidP="00C33689">
            <w:pPr>
              <w:jc w:val="both"/>
              <w:rPr>
                <w:lang w:val="en-US"/>
              </w:rPr>
            </w:pPr>
            <w:r w:rsidRPr="00D379FC">
              <w:rPr>
                <w:color w:val="333333"/>
                <w:shd w:val="clear" w:color="auto" w:fill="FFFFFF"/>
                <w:lang w:val="en-US"/>
              </w:rPr>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C33689" w:rsidRPr="00B44125" w14:paraId="216C441D" w14:textId="77777777" w:rsidTr="00407990">
        <w:tc>
          <w:tcPr>
            <w:tcW w:w="4820" w:type="dxa"/>
          </w:tcPr>
          <w:p w14:paraId="33A20764" w14:textId="5372CB3D" w:rsidR="00C33689" w:rsidRPr="00D379FC" w:rsidRDefault="00C33689" w:rsidP="00C33689">
            <w:pPr>
              <w:jc w:val="both"/>
              <w:rPr>
                <w:lang w:val="en-US"/>
              </w:rPr>
            </w:pPr>
            <w:r w:rsidRPr="00D379FC">
              <w:rPr>
                <w:lang w:val="en-US"/>
              </w:rPr>
              <w:t>Financial security:</w:t>
            </w:r>
          </w:p>
          <w:p w14:paraId="6A026416" w14:textId="77777777" w:rsidR="00C33689" w:rsidRPr="00D379FC" w:rsidRDefault="00C33689" w:rsidP="00C33689">
            <w:pPr>
              <w:jc w:val="both"/>
              <w:rPr>
                <w:lang w:val="en-US"/>
              </w:rPr>
            </w:pPr>
            <w:r w:rsidRPr="00D379FC">
              <w:rPr>
                <w:lang w:val="en-US"/>
              </w:rPr>
              <w:t>1. To participate in the auction</w:t>
            </w:r>
          </w:p>
          <w:p w14:paraId="78C69B3F" w14:textId="77777777" w:rsidR="00C33689" w:rsidRPr="00D379FC" w:rsidRDefault="00C33689" w:rsidP="00C33689">
            <w:pPr>
              <w:jc w:val="both"/>
              <w:rPr>
                <w:lang w:val="en-US"/>
              </w:rPr>
            </w:pPr>
          </w:p>
          <w:p w14:paraId="28AF2FC8" w14:textId="210C208E" w:rsidR="00C33689" w:rsidRPr="00D379FC" w:rsidRDefault="00C33689" w:rsidP="00C33689">
            <w:pPr>
              <w:jc w:val="both"/>
              <w:rPr>
                <w:i/>
                <w:szCs w:val="28"/>
                <w:lang w:val="en-US"/>
              </w:rPr>
            </w:pPr>
            <w:r w:rsidRPr="00D379FC">
              <w:rPr>
                <w:rFonts w:eastAsia="Times New Roman" w:cs="Times New Roman"/>
                <w:i/>
                <w:szCs w:val="28"/>
                <w:lang w:val="en-US"/>
              </w:rPr>
              <w:t xml:space="preserve">(Requirements for banks and bank guarantees are determined </w:t>
            </w:r>
            <w:hyperlink r:id="rId11" w:anchor="n604" w:history="1">
              <w:r w:rsidRPr="00D379FC">
                <w:rPr>
                  <w:rStyle w:val="a5"/>
                  <w:rFonts w:eastAsia="Times New Roman" w:cs="Times New Roman"/>
                  <w:i/>
                  <w:szCs w:val="28"/>
                  <w:lang w:val="en-US"/>
                </w:rPr>
                <w:t>by paragraphs 61</w:t>
              </w:r>
            </w:hyperlink>
            <w:r w:rsidRPr="00D379FC">
              <w:rPr>
                <w:rFonts w:eastAsia="Times New Roman" w:cs="Times New Roman"/>
                <w:i/>
                <w:szCs w:val="28"/>
                <w:lang w:val="en-US"/>
              </w:rPr>
              <w:t xml:space="preserve"> and </w:t>
            </w:r>
            <w:hyperlink r:id="rId12" w:anchor="n624" w:history="1">
              <w:r w:rsidRPr="00D379FC">
                <w:rPr>
                  <w:rStyle w:val="a5"/>
                  <w:rFonts w:eastAsia="Times New Roman" w:cs="Times New Roman"/>
                  <w:i/>
                  <w:szCs w:val="28"/>
                  <w:lang w:val="en-US"/>
                </w:rPr>
                <w:t>67-69</w:t>
              </w:r>
            </w:hyperlink>
            <w:hyperlink r:id="rId13"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529" w:type="dxa"/>
            <w:shd w:val="clear" w:color="auto" w:fill="auto"/>
          </w:tcPr>
          <w:p w14:paraId="6A2B7D21" w14:textId="75C4F1DC" w:rsidR="00C33689" w:rsidRPr="00B44125" w:rsidRDefault="00C33689" w:rsidP="00C33689">
            <w:pPr>
              <w:jc w:val="both"/>
              <w:rPr>
                <w:sz w:val="20"/>
                <w:szCs w:val="20"/>
                <w:lang w:val="en-US"/>
              </w:rPr>
            </w:pPr>
            <w:proofErr w:type="spellStart"/>
            <w:r w:rsidRPr="00407990">
              <w:rPr>
                <w:color w:val="333333"/>
                <w:shd w:val="clear" w:color="auto" w:fill="FFFFFF"/>
              </w:rPr>
              <w:t>An</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participation</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submitted</w:t>
            </w:r>
            <w:proofErr w:type="spellEnd"/>
            <w:r w:rsidRPr="00407990">
              <w:rPr>
                <w:color w:val="333333"/>
                <w:shd w:val="clear" w:color="auto" w:fill="FFFFFF"/>
              </w:rPr>
              <w:t xml:space="preserve"> </w:t>
            </w:r>
            <w:proofErr w:type="spellStart"/>
            <w:r w:rsidRPr="00407990">
              <w:rPr>
                <w:color w:val="333333"/>
                <w:shd w:val="clear" w:color="auto" w:fill="FFFFFF"/>
              </w:rPr>
              <w:t>by</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separately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or</w:t>
            </w:r>
            <w:proofErr w:type="spellEnd"/>
            <w:r w:rsidRPr="00407990">
              <w:rPr>
                <w:color w:val="333333"/>
                <w:shd w:val="clear" w:color="auto" w:fill="FFFFFF"/>
              </w:rPr>
              <w:t xml:space="preserve"> </w:t>
            </w:r>
            <w:proofErr w:type="spellStart"/>
            <w:r w:rsidRPr="00407990">
              <w:rPr>
                <w:color w:val="333333"/>
                <w:shd w:val="clear" w:color="auto" w:fill="FFFFFF"/>
              </w:rPr>
              <w:t>stage</w:t>
            </w:r>
            <w:proofErr w:type="spellEnd"/>
            <w:r w:rsidRPr="00407990">
              <w:rPr>
                <w:color w:val="333333"/>
                <w:shd w:val="clear" w:color="auto" w:fill="FFFFFF"/>
              </w:rPr>
              <w:t xml:space="preserve"> (</w:t>
            </w:r>
            <w:proofErr w:type="spellStart"/>
            <w:r w:rsidRPr="00407990">
              <w:rPr>
                <w:color w:val="333333"/>
                <w:shd w:val="clear" w:color="auto" w:fill="FFFFFF"/>
              </w:rPr>
              <w:t>start-up</w:t>
            </w:r>
            <w:proofErr w:type="spellEnd"/>
            <w:r w:rsidRPr="00407990">
              <w:rPr>
                <w:color w:val="333333"/>
                <w:shd w:val="clear" w:color="auto" w:fill="FFFFFF"/>
              </w:rPr>
              <w:t xml:space="preserve"> </w:t>
            </w:r>
            <w:proofErr w:type="spellStart"/>
            <w:r w:rsidRPr="00407990">
              <w:rPr>
                <w:color w:val="333333"/>
                <w:shd w:val="clear" w:color="auto" w:fill="FFFFFF"/>
              </w:rPr>
              <w:t>complex</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intends</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acquire</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right</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support</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participation</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defined</w:t>
            </w:r>
            <w:proofErr w:type="spellEnd"/>
            <w:r w:rsidRPr="00407990">
              <w:rPr>
                <w:color w:val="333333"/>
                <w:shd w:val="clear" w:color="auto" w:fill="FFFFFF"/>
              </w:rPr>
              <w:t xml:space="preserve"> </w:t>
            </w:r>
            <w:proofErr w:type="spellStart"/>
            <w:r w:rsidRPr="00407990">
              <w:rPr>
                <w:color w:val="333333"/>
                <w:shd w:val="clear" w:color="auto" w:fill="FFFFFF"/>
              </w:rPr>
              <w:t>as</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product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capacity</w:t>
            </w:r>
            <w:proofErr w:type="spellEnd"/>
            <w:r w:rsidRPr="00407990">
              <w:rPr>
                <w:color w:val="333333"/>
                <w:shd w:val="clear" w:color="auto" w:fill="FFFFFF"/>
              </w:rPr>
              <w:t xml:space="preserve"> </w:t>
            </w:r>
            <w:proofErr w:type="spellStart"/>
            <w:r w:rsidRPr="00407990">
              <w:rPr>
                <w:color w:val="333333"/>
                <w:shd w:val="clear" w:color="auto" w:fill="FFFFFF"/>
              </w:rPr>
              <w:t>value</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or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stage</w:t>
            </w:r>
            <w:proofErr w:type="spellEnd"/>
            <w:r w:rsidRPr="00407990">
              <w:rPr>
                <w:color w:val="333333"/>
                <w:shd w:val="clear" w:color="auto" w:fill="FFFFFF"/>
              </w:rPr>
              <w:t xml:space="preserve"> (</w:t>
            </w:r>
            <w:proofErr w:type="spellStart"/>
            <w:r w:rsidRPr="00407990">
              <w:rPr>
                <w:color w:val="333333"/>
                <w:shd w:val="clear" w:color="auto" w:fill="FFFFFF"/>
              </w:rPr>
              <w:t>start-up</w:t>
            </w:r>
            <w:proofErr w:type="spellEnd"/>
            <w:r w:rsidRPr="00407990">
              <w:rPr>
                <w:color w:val="333333"/>
                <w:shd w:val="clear" w:color="auto" w:fill="FFFFFF"/>
              </w:rPr>
              <w:t xml:space="preserve"> </w:t>
            </w:r>
            <w:proofErr w:type="spellStart"/>
            <w:r w:rsidRPr="00407990">
              <w:rPr>
                <w:color w:val="333333"/>
                <w:shd w:val="clear" w:color="auto" w:fill="FFFFFF"/>
              </w:rPr>
              <w:t>complex</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intends</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acquire</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right</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support</w:t>
            </w:r>
            <w:proofErr w:type="spellEnd"/>
            <w:r w:rsidRPr="00407990">
              <w:rPr>
                <w:color w:val="333333"/>
                <w:shd w:val="clear" w:color="auto" w:fill="FFFFFF"/>
              </w:rPr>
              <w:t xml:space="preserve">, </w:t>
            </w:r>
            <w:proofErr w:type="spellStart"/>
            <w:r w:rsidRPr="00407990">
              <w:rPr>
                <w:color w:val="333333"/>
                <w:shd w:val="clear" w:color="auto" w:fill="FFFFFF"/>
              </w:rPr>
              <w:t>and</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kilowatt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distributed</w:t>
            </w:r>
            <w:proofErr w:type="spellEnd"/>
            <w:r w:rsidRPr="00407990">
              <w:rPr>
                <w:color w:val="333333"/>
                <w:shd w:val="clear" w:color="auto" w:fill="FFFFFF"/>
              </w:rPr>
              <w:t xml:space="preserve"> </w:t>
            </w:r>
            <w:proofErr w:type="spellStart"/>
            <w:r w:rsidRPr="00407990">
              <w:rPr>
                <w:color w:val="333333"/>
                <w:shd w:val="clear" w:color="auto" w:fill="FFFFFF"/>
              </w:rPr>
              <w:t>at</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is</w:t>
            </w:r>
            <w:proofErr w:type="spellEnd"/>
            <w:r w:rsidRPr="00407990">
              <w:rPr>
                <w:color w:val="333333"/>
                <w:shd w:val="clear" w:color="auto" w:fill="FFFFFF"/>
              </w:rPr>
              <w:t xml:space="preserve"> 5 </w:t>
            </w:r>
            <w:proofErr w:type="spellStart"/>
            <w:r w:rsidRPr="00407990">
              <w:rPr>
                <w:color w:val="333333"/>
                <w:shd w:val="clear" w:color="auto" w:fill="FFFFFF"/>
              </w:rPr>
              <w:t>euros</w:t>
            </w:r>
            <w:proofErr w:type="spellEnd"/>
            <w:r w:rsidRPr="00407990">
              <w:rPr>
                <w:color w:val="333333"/>
                <w:shd w:val="clear" w:color="auto" w:fill="FFFFFF"/>
              </w:rPr>
              <w:t xml:space="preserve"> </w:t>
            </w:r>
            <w:proofErr w:type="spellStart"/>
            <w:r w:rsidRPr="00407990">
              <w:rPr>
                <w:color w:val="333333"/>
                <w:shd w:val="clear" w:color="auto" w:fill="FFFFFF"/>
              </w:rPr>
              <w:t>per</w:t>
            </w:r>
            <w:proofErr w:type="spellEnd"/>
            <w:r w:rsidRPr="00407990">
              <w:rPr>
                <w:color w:val="333333"/>
                <w:shd w:val="clear" w:color="auto" w:fill="FFFFFF"/>
              </w:rPr>
              <w:t xml:space="preserve"> 1 </w:t>
            </w:r>
            <w:proofErr w:type="spellStart"/>
            <w:r w:rsidRPr="00407990">
              <w:rPr>
                <w:color w:val="333333"/>
                <w:shd w:val="clear" w:color="auto" w:fill="FFFFFF"/>
              </w:rPr>
              <w:t>kilowatt</w:t>
            </w:r>
            <w:proofErr w:type="spellEnd"/>
            <w:r w:rsidRPr="00407990">
              <w:rPr>
                <w:color w:val="333333"/>
                <w:shd w:val="clear" w:color="auto" w:fill="FFFFFF"/>
              </w:rPr>
              <w:t>.</w:t>
            </w:r>
          </w:p>
        </w:tc>
      </w:tr>
    </w:tbl>
    <w:p w14:paraId="30D59C8E" w14:textId="7771FE96" w:rsidR="00033EE5" w:rsidRPr="00164AC6" w:rsidRDefault="00033EE5">
      <w:pPr>
        <w:rPr>
          <w:lang w:val="en-US"/>
        </w:rPr>
      </w:pPr>
    </w:p>
    <w:tbl>
      <w:tblPr>
        <w:tblStyle w:val="a3"/>
        <w:tblW w:w="10349" w:type="dxa"/>
        <w:tblInd w:w="-856" w:type="dxa"/>
        <w:tblLayout w:type="fixed"/>
        <w:tblLook w:val="04A0" w:firstRow="1" w:lastRow="0" w:firstColumn="1" w:lastColumn="0" w:noHBand="0" w:noVBand="1"/>
      </w:tblPr>
      <w:tblGrid>
        <w:gridCol w:w="4820"/>
        <w:gridCol w:w="5529"/>
      </w:tblGrid>
      <w:tr w:rsidR="005C625C" w:rsidRPr="00B44125" w14:paraId="6A94F12C" w14:textId="77777777" w:rsidTr="00BB6D80">
        <w:tc>
          <w:tcPr>
            <w:tcW w:w="4820" w:type="dxa"/>
          </w:tcPr>
          <w:p w14:paraId="42B11D22" w14:textId="77777777" w:rsidR="00217018" w:rsidRPr="00D379FC" w:rsidRDefault="00217018" w:rsidP="00217018">
            <w:pPr>
              <w:jc w:val="both"/>
              <w:rPr>
                <w:lang w:val="en-US"/>
              </w:rPr>
            </w:pPr>
            <w:r w:rsidRPr="00D379FC">
              <w:rPr>
                <w:lang w:val="en-US"/>
              </w:rPr>
              <w:t>2. To ensure the fulfillment of obligations under the contract FOR WINNERS</w:t>
            </w:r>
          </w:p>
          <w:p w14:paraId="1FB77174" w14:textId="77777777" w:rsidR="00217018" w:rsidRPr="00D379FC" w:rsidRDefault="00217018" w:rsidP="00217018">
            <w:pPr>
              <w:jc w:val="both"/>
              <w:rPr>
                <w:lang w:val="en-US"/>
              </w:rPr>
            </w:pPr>
          </w:p>
          <w:p w14:paraId="221BCD1B" w14:textId="5B882949" w:rsidR="00657879" w:rsidRPr="00D379FC" w:rsidRDefault="00217018" w:rsidP="00217018">
            <w:pPr>
              <w:jc w:val="both"/>
              <w:rPr>
                <w:lang w:val="en-US"/>
              </w:rPr>
            </w:pPr>
            <w:r w:rsidRPr="00D379FC">
              <w:rPr>
                <w:rFonts w:eastAsia="Times New Roman" w:cs="Times New Roman"/>
                <w:i/>
                <w:szCs w:val="28"/>
                <w:lang w:val="en-US"/>
              </w:rPr>
              <w:t xml:space="preserve">(Requirements for banks and bank guarantees are determined </w:t>
            </w:r>
            <w:hyperlink r:id="rId14" w:anchor="n610" w:history="1">
              <w:r w:rsidRPr="00D379FC">
                <w:rPr>
                  <w:rStyle w:val="a5"/>
                  <w:rFonts w:eastAsia="Times New Roman" w:cs="Times New Roman"/>
                  <w:i/>
                  <w:szCs w:val="28"/>
                  <w:lang w:val="en-US"/>
                </w:rPr>
                <w:t>by paragraphs 63</w:t>
              </w:r>
            </w:hyperlink>
            <w:r w:rsidRPr="00D379FC">
              <w:rPr>
                <w:rFonts w:eastAsia="Times New Roman" w:cs="Times New Roman"/>
                <w:i/>
                <w:szCs w:val="28"/>
                <w:lang w:val="en-US"/>
              </w:rPr>
              <w:t xml:space="preserve"> and </w:t>
            </w:r>
            <w:hyperlink r:id="rId15" w:anchor="n624" w:history="1">
              <w:r w:rsidRPr="00D379FC">
                <w:rPr>
                  <w:rStyle w:val="a5"/>
                  <w:rFonts w:eastAsia="Times New Roman" w:cs="Times New Roman"/>
                  <w:i/>
                  <w:szCs w:val="28"/>
                  <w:lang w:val="en-US"/>
                </w:rPr>
                <w:t>67-69</w:t>
              </w:r>
            </w:hyperlink>
            <w:hyperlink r:id="rId16"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529" w:type="dxa"/>
          </w:tcPr>
          <w:p w14:paraId="5AF44859" w14:textId="77777777" w:rsidR="00033EE5" w:rsidRPr="00407990" w:rsidRDefault="0047028E" w:rsidP="00217018">
            <w:pPr>
              <w:jc w:val="both"/>
              <w:rPr>
                <w:color w:val="333333"/>
                <w:shd w:val="clear" w:color="auto" w:fill="FFFFFF"/>
              </w:rPr>
            </w:pPr>
            <w:proofErr w:type="spellStart"/>
            <w:r w:rsidRPr="00407990">
              <w:rPr>
                <w:color w:val="333333"/>
                <w:shd w:val="clear" w:color="auto" w:fill="FFFFFF"/>
              </w:rPr>
              <w:t>Prior</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concluding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contract</w:t>
            </w:r>
            <w:proofErr w:type="spellEnd"/>
            <w:r w:rsidRPr="00407990">
              <w:rPr>
                <w:color w:val="333333"/>
                <w:shd w:val="clear" w:color="auto" w:fill="FFFFFF"/>
              </w:rPr>
              <w:t xml:space="preserve"> </w:t>
            </w:r>
            <w:proofErr w:type="spellStart"/>
            <w:r w:rsidRPr="00407990">
              <w:rPr>
                <w:color w:val="333333"/>
                <w:shd w:val="clear" w:color="auto" w:fill="FFFFFF"/>
              </w:rPr>
              <w:t>with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guaranteed</w:t>
            </w:r>
            <w:proofErr w:type="spellEnd"/>
            <w:r w:rsidRPr="00407990">
              <w:rPr>
                <w:color w:val="333333"/>
                <w:shd w:val="clear" w:color="auto" w:fill="FFFFFF"/>
              </w:rPr>
              <w:t xml:space="preserve"> </w:t>
            </w:r>
            <w:proofErr w:type="spellStart"/>
            <w:r w:rsidRPr="00407990">
              <w:rPr>
                <w:color w:val="333333"/>
                <w:shd w:val="clear" w:color="auto" w:fill="FFFFFF"/>
              </w:rPr>
              <w:t>buyer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winner</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provide</w:t>
            </w:r>
            <w:proofErr w:type="spellEnd"/>
            <w:r w:rsidR="00033EE5" w:rsidRPr="00407990">
              <w:rPr>
                <w:color w:val="333333"/>
                <w:shd w:val="clear" w:color="auto" w:fill="FFFFFF"/>
              </w:rPr>
              <w:t>:</w:t>
            </w:r>
          </w:p>
          <w:p w14:paraId="2D0BBA29" w14:textId="2D7F933B" w:rsidR="00217018" w:rsidRPr="00407990" w:rsidRDefault="00033EE5" w:rsidP="00217018">
            <w:pPr>
              <w:jc w:val="both"/>
            </w:pPr>
            <w:r w:rsidRPr="00407990">
              <w:rPr>
                <w:color w:val="333333"/>
                <w:shd w:val="clear" w:color="auto" w:fill="FFFFFF"/>
              </w:rPr>
              <w:t>-</w:t>
            </w:r>
            <w:r w:rsidR="0047028E" w:rsidRPr="00407990">
              <w:rPr>
                <w:color w:val="333333"/>
                <w:shd w:val="clear" w:color="auto" w:fill="FFFFFF"/>
              </w:rPr>
              <w:t xml:space="preserve"> </w:t>
            </w:r>
            <w:proofErr w:type="spellStart"/>
            <w:r w:rsidR="0047028E" w:rsidRPr="00407990">
              <w:rPr>
                <w:color w:val="333333"/>
                <w:shd w:val="clear" w:color="auto" w:fill="FFFFFF"/>
              </w:rPr>
              <w:t>an</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irrevocable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bank</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guarantee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issued</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in</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favour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guaranteed</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buyer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as</w:t>
            </w:r>
            <w:proofErr w:type="spellEnd"/>
            <w:r w:rsidR="0047028E" w:rsidRPr="00407990">
              <w:rPr>
                <w:color w:val="333333"/>
                <w:shd w:val="clear" w:color="auto" w:fill="FFFFFF"/>
              </w:rPr>
              <w:t xml:space="preserve"> a </w:t>
            </w:r>
            <w:proofErr w:type="spellStart"/>
            <w:r w:rsidR="0047028E" w:rsidRPr="00407990">
              <w:rPr>
                <w:color w:val="333333"/>
                <w:shd w:val="clear" w:color="auto" w:fill="FFFFFF"/>
              </w:rPr>
              <w:t>security</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for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fulfilment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obligations</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under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contract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amount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irrevocable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bank</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guarantee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issued</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as</w:t>
            </w:r>
            <w:proofErr w:type="spellEnd"/>
            <w:r w:rsidR="0047028E" w:rsidRPr="00407990">
              <w:rPr>
                <w:color w:val="333333"/>
                <w:shd w:val="clear" w:color="auto" w:fill="FFFFFF"/>
              </w:rPr>
              <w:t xml:space="preserve"> a </w:t>
            </w:r>
            <w:proofErr w:type="spellStart"/>
            <w:r w:rsidR="0047028E" w:rsidRPr="00407990">
              <w:rPr>
                <w:color w:val="333333"/>
                <w:shd w:val="clear" w:color="auto" w:fill="FFFFFF"/>
              </w:rPr>
              <w:t>security</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for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fulfilment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obligations</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under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the</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contract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shall</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be</w:t>
            </w:r>
            <w:proofErr w:type="spellEnd"/>
            <w:r w:rsidR="0047028E" w:rsidRPr="00407990">
              <w:rPr>
                <w:color w:val="333333"/>
                <w:shd w:val="clear" w:color="auto" w:fill="FFFFFF"/>
              </w:rPr>
              <w:t xml:space="preserve"> 15 </w:t>
            </w:r>
            <w:proofErr w:type="spellStart"/>
            <w:r w:rsidR="0047028E" w:rsidRPr="00407990">
              <w:rPr>
                <w:color w:val="333333"/>
                <w:shd w:val="clear" w:color="auto" w:fill="FFFFFF"/>
              </w:rPr>
              <w:t>euros</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for</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each</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kilowatt</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of</w:t>
            </w:r>
            <w:proofErr w:type="spellEnd"/>
            <w:r w:rsidR="0047028E" w:rsidRPr="00407990">
              <w:rPr>
                <w:color w:val="333333"/>
                <w:shd w:val="clear" w:color="auto" w:fill="FFFFFF"/>
              </w:rPr>
              <w:t xml:space="preserve"> </w:t>
            </w:r>
            <w:proofErr w:type="spellStart"/>
            <w:r w:rsidR="0047028E" w:rsidRPr="00407990">
              <w:rPr>
                <w:color w:val="333333"/>
                <w:shd w:val="clear" w:color="auto" w:fill="FFFFFF"/>
              </w:rPr>
              <w:t>capacity</w:t>
            </w:r>
            <w:proofErr w:type="spellEnd"/>
            <w:r w:rsidR="00407990" w:rsidRPr="00407990">
              <w:rPr>
                <w:color w:val="333333"/>
                <w:shd w:val="clear" w:color="auto" w:fill="FFFFFF"/>
              </w:rPr>
              <w:t>;</w:t>
            </w:r>
          </w:p>
          <w:p w14:paraId="35F19395" w14:textId="77777777" w:rsidR="00217018" w:rsidRPr="00407990" w:rsidRDefault="00217018" w:rsidP="00217018">
            <w:pPr>
              <w:jc w:val="both"/>
              <w:rPr>
                <w:lang w:val="en-US"/>
              </w:rPr>
            </w:pPr>
            <w:r w:rsidRPr="00407990">
              <w:rPr>
                <w:lang w:val="en-US"/>
              </w:rPr>
              <w:t>- a certified copy of the document confirming the payment for the services of the operator of the electronic platform.</w:t>
            </w:r>
          </w:p>
          <w:p w14:paraId="3365FC83" w14:textId="25EF9ECC" w:rsidR="005C625C" w:rsidRPr="00407990" w:rsidRDefault="005C625C" w:rsidP="00217018">
            <w:pPr>
              <w:jc w:val="both"/>
              <w:rPr>
                <w:lang w:val="en-US"/>
              </w:rPr>
            </w:pPr>
          </w:p>
        </w:tc>
      </w:tr>
      <w:tr w:rsidR="00BB6D80" w:rsidRPr="00B44125" w14:paraId="4CB4BEB7" w14:textId="77777777" w:rsidTr="00BB6D80">
        <w:tc>
          <w:tcPr>
            <w:tcW w:w="10349" w:type="dxa"/>
            <w:gridSpan w:val="2"/>
          </w:tcPr>
          <w:p w14:paraId="6EF51F0A" w14:textId="798C8740" w:rsidR="00BB6D80" w:rsidRPr="00D379FC" w:rsidRDefault="00217018" w:rsidP="00267410">
            <w:pPr>
              <w:jc w:val="both"/>
              <w:rPr>
                <w:lang w:val="en-US"/>
              </w:rPr>
            </w:pPr>
            <w:r w:rsidRPr="00D379FC">
              <w:rPr>
                <w:color w:val="333333"/>
                <w:shd w:val="clear" w:color="auto" w:fill="FFFFFF"/>
                <w:lang w:val="en-US"/>
              </w:rPr>
              <w:t xml:space="preserve">Information in any form about the ultimate beneficial owner. If a person does not have an ultimate beneficial owner, information about the </w:t>
            </w:r>
            <w:r w:rsidR="00CB2007" w:rsidRPr="00D379FC">
              <w:rPr>
                <w:color w:val="333333"/>
                <w:shd w:val="clear" w:color="auto" w:fill="FFFFFF"/>
                <w:lang w:val="en-US"/>
              </w:rPr>
              <w:t>non-exist</w:t>
            </w:r>
            <w:r w:rsidR="003F7E29" w:rsidRPr="00D379FC">
              <w:rPr>
                <w:color w:val="333333"/>
                <w:shd w:val="clear" w:color="auto" w:fill="FFFFFF"/>
                <w:lang w:val="en-US"/>
              </w:rPr>
              <w:t>e</w:t>
            </w:r>
            <w:r w:rsidR="00CB2007" w:rsidRPr="00D379FC">
              <w:rPr>
                <w:color w:val="333333"/>
                <w:shd w:val="clear" w:color="auto" w:fill="FFFFFF"/>
                <w:lang w:val="en-US"/>
              </w:rPr>
              <w:t>nce</w:t>
            </w:r>
            <w:r w:rsidRPr="00D379FC">
              <w:rPr>
                <w:color w:val="333333"/>
                <w:shd w:val="clear" w:color="auto" w:fill="FFFFFF"/>
                <w:lang w:val="en-US"/>
              </w:rPr>
              <w:t xml:space="preserve"> of an ultimate beneficial owner and the reason for his </w:t>
            </w:r>
            <w:r w:rsidR="003F7E29" w:rsidRPr="00D379FC">
              <w:rPr>
                <w:color w:val="333333"/>
                <w:shd w:val="clear" w:color="auto" w:fill="FFFFFF"/>
                <w:lang w:val="en-US"/>
              </w:rPr>
              <w:t>non-existence</w:t>
            </w:r>
            <w:r w:rsidRPr="00D379FC">
              <w:rPr>
                <w:color w:val="333333"/>
                <w:shd w:val="clear" w:color="auto" w:fill="FFFFFF"/>
                <w:lang w:val="en-US"/>
              </w:rPr>
              <w:t xml:space="preserve"> should be indicated.</w:t>
            </w:r>
          </w:p>
        </w:tc>
      </w:tr>
      <w:tr w:rsidR="00BB6D80" w:rsidRPr="00B44125" w14:paraId="5E22C4E9" w14:textId="77777777" w:rsidTr="00BB6D80">
        <w:tc>
          <w:tcPr>
            <w:tcW w:w="10349" w:type="dxa"/>
            <w:gridSpan w:val="2"/>
          </w:tcPr>
          <w:p w14:paraId="4D054487" w14:textId="124A1FAD" w:rsidR="00BB6D80" w:rsidRPr="00D379FC" w:rsidRDefault="00217018" w:rsidP="00267410">
            <w:pPr>
              <w:jc w:val="both"/>
              <w:rPr>
                <w:lang w:val="en-US"/>
              </w:rPr>
            </w:pPr>
            <w:r w:rsidRPr="00D379FC">
              <w:rPr>
                <w:color w:val="333333"/>
                <w:shd w:val="clear" w:color="auto" w:fill="FFFFFF"/>
                <w:lang w:val="en-US"/>
              </w:rPr>
              <w:lastRenderedPageBreak/>
              <w:t xml:space="preserve">Copies of </w:t>
            </w:r>
            <w:r w:rsidR="00B82A19" w:rsidRPr="00B44125">
              <w:rPr>
                <w:color w:val="333333"/>
                <w:shd w:val="clear" w:color="auto" w:fill="FFFFFF"/>
                <w:lang w:val="en-US"/>
              </w:rPr>
              <w:t xml:space="preserve">the </w:t>
            </w:r>
            <w:r w:rsidRPr="00D379FC">
              <w:rPr>
                <w:color w:val="333333"/>
                <w:shd w:val="clear" w:color="auto" w:fill="FFFFFF"/>
                <w:lang w:val="en-US"/>
              </w:rPr>
              <w:t xml:space="preserve">documents containing </w:t>
            </w:r>
            <w:r w:rsidR="00B82A19" w:rsidRPr="00B44125">
              <w:rPr>
                <w:color w:val="333333"/>
                <w:shd w:val="clear" w:color="auto" w:fill="FFFFFF"/>
                <w:lang w:val="en-US"/>
              </w:rPr>
              <w:t xml:space="preserve">the </w:t>
            </w:r>
            <w:r w:rsidRPr="00D379FC">
              <w:rPr>
                <w:color w:val="333333"/>
                <w:shd w:val="clear" w:color="auto" w:fill="FFFFFF"/>
                <w:lang w:val="en-US"/>
              </w:rPr>
              <w:t xml:space="preserve">information about the management bodies of the business entity that intends to participate in the auction, the constituent document, the minutes of the </w:t>
            </w:r>
            <w:r w:rsidR="001958FC" w:rsidRPr="00D379FC">
              <w:rPr>
                <w:shd w:val="clear" w:color="auto" w:fill="FFFFFF"/>
                <w:lang w:val="en-US"/>
              </w:rPr>
              <w:t>resolution</w:t>
            </w:r>
            <w:r w:rsidRPr="00D379FC">
              <w:rPr>
                <w:color w:val="333333"/>
                <w:shd w:val="clear" w:color="auto" w:fill="FFFFFF"/>
                <w:lang w:val="en-US"/>
              </w:rPr>
              <w:t xml:space="preserve"> of the general meeting or the sole participant on the election of the head and other members of the management bodies of the </w:t>
            </w:r>
            <w:r w:rsidR="001958FC" w:rsidRPr="00D379FC">
              <w:rPr>
                <w:color w:val="333333"/>
                <w:shd w:val="clear" w:color="auto" w:fill="FFFFFF"/>
                <w:lang w:val="en-US"/>
              </w:rPr>
              <w:t>company</w:t>
            </w:r>
            <w:r w:rsidRPr="00D379FC">
              <w:rPr>
                <w:color w:val="333333"/>
                <w:shd w:val="clear" w:color="auto" w:fill="FFFFFF"/>
                <w:lang w:val="en-US"/>
              </w:rPr>
              <w:t xml:space="preserve"> (if provided for in the constituent document) (only for legal entities).</w:t>
            </w:r>
          </w:p>
        </w:tc>
      </w:tr>
      <w:tr w:rsidR="00BB6D80" w:rsidRPr="00B44125" w14:paraId="637D341D" w14:textId="77777777" w:rsidTr="00407990">
        <w:tc>
          <w:tcPr>
            <w:tcW w:w="10349" w:type="dxa"/>
            <w:gridSpan w:val="2"/>
            <w:shd w:val="clear" w:color="auto" w:fill="auto"/>
          </w:tcPr>
          <w:p w14:paraId="6406697D" w14:textId="6B65B2E3" w:rsidR="00BB6D80" w:rsidRPr="00407990" w:rsidRDefault="00217018" w:rsidP="00267410">
            <w:pPr>
              <w:jc w:val="both"/>
              <w:rPr>
                <w:color w:val="333333"/>
                <w:shd w:val="clear" w:color="auto" w:fill="FFFFFF"/>
                <w:lang w:val="en-US"/>
              </w:rPr>
            </w:pPr>
            <w:r w:rsidRPr="00407990">
              <w:rPr>
                <w:color w:val="333333"/>
                <w:shd w:val="clear" w:color="auto" w:fill="FFFFFF"/>
                <w:lang w:val="en-US"/>
              </w:rPr>
              <w:t xml:space="preserve">Information </w:t>
            </w:r>
            <w:proofErr w:type="spellStart"/>
            <w:r w:rsidR="002C60E5" w:rsidRPr="00407990">
              <w:rPr>
                <w:color w:val="333333"/>
                <w:shd w:val="clear" w:color="auto" w:fill="FFFFFF"/>
              </w:rPr>
              <w:t>on</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the</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individuals</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controlling</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the</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business</w:t>
            </w:r>
            <w:proofErr w:type="spellEnd"/>
            <w:r w:rsidR="002C60E5" w:rsidRPr="00407990">
              <w:rPr>
                <w:color w:val="333333"/>
                <w:shd w:val="clear" w:color="auto" w:fill="FFFFFF"/>
              </w:rPr>
              <w:t xml:space="preserve"> </w:t>
            </w:r>
            <w:proofErr w:type="spellStart"/>
            <w:r w:rsidR="002C60E5" w:rsidRPr="00407990">
              <w:rPr>
                <w:color w:val="333333"/>
                <w:shd w:val="clear" w:color="auto" w:fill="FFFFFF"/>
              </w:rPr>
              <w:t>entity</w:t>
            </w:r>
            <w:proofErr w:type="spellEnd"/>
            <w:r w:rsidRPr="00407990">
              <w:rPr>
                <w:color w:val="333333"/>
                <w:shd w:val="clear" w:color="auto" w:fill="FFFFFF"/>
                <w:lang w:val="en-US"/>
              </w:rPr>
              <w:t>.</w:t>
            </w:r>
          </w:p>
          <w:p w14:paraId="76E8FEA0" w14:textId="34E765A2" w:rsidR="000244BB" w:rsidRPr="00407990" w:rsidRDefault="000244BB" w:rsidP="00267410">
            <w:pPr>
              <w:jc w:val="both"/>
              <w:rPr>
                <w:lang w:val="en-US"/>
              </w:rPr>
            </w:pPr>
          </w:p>
        </w:tc>
      </w:tr>
      <w:tr w:rsidR="007E2F75" w:rsidRPr="00B44125" w14:paraId="1A60665A" w14:textId="77777777" w:rsidTr="00BB6D80">
        <w:tc>
          <w:tcPr>
            <w:tcW w:w="10349" w:type="dxa"/>
            <w:gridSpan w:val="2"/>
          </w:tcPr>
          <w:p w14:paraId="6151CE33" w14:textId="1432D25C" w:rsidR="007E2F75" w:rsidRPr="00D379FC" w:rsidRDefault="00310F87" w:rsidP="00267410">
            <w:pPr>
              <w:jc w:val="both"/>
              <w:rPr>
                <w:color w:val="333333"/>
                <w:shd w:val="clear" w:color="auto" w:fill="FFFFFF"/>
                <w:lang w:val="en-US"/>
              </w:rPr>
            </w:pPr>
            <w:proofErr w:type="spellStart"/>
            <w:r w:rsidRPr="00310F87">
              <w:rPr>
                <w:color w:val="333333"/>
                <w:shd w:val="clear" w:color="auto" w:fill="FFFFFF"/>
              </w:rPr>
              <w:t>Documentation</w:t>
            </w:r>
            <w:proofErr w:type="spellEnd"/>
            <w:r w:rsidRPr="00310F87">
              <w:rPr>
                <w:color w:val="333333"/>
                <w:shd w:val="clear" w:color="auto" w:fill="FFFFFF"/>
              </w:rPr>
              <w:t xml:space="preserve"> </w:t>
            </w:r>
            <w:proofErr w:type="spellStart"/>
            <w:r w:rsidRPr="00310F87">
              <w:rPr>
                <w:color w:val="333333"/>
                <w:shd w:val="clear" w:color="auto" w:fill="FFFFFF"/>
              </w:rPr>
              <w:t>in</w:t>
            </w:r>
            <w:proofErr w:type="spellEnd"/>
            <w:r w:rsidRPr="00310F87">
              <w:rPr>
                <w:color w:val="333333"/>
                <w:shd w:val="clear" w:color="auto" w:fill="FFFFFF"/>
              </w:rPr>
              <w:t xml:space="preserve"> </w:t>
            </w:r>
            <w:proofErr w:type="spellStart"/>
            <w:r w:rsidRPr="00310F87">
              <w:rPr>
                <w:color w:val="333333"/>
                <w:shd w:val="clear" w:color="auto" w:fill="FFFFFF"/>
              </w:rPr>
              <w:t>any</w:t>
            </w:r>
            <w:proofErr w:type="spellEnd"/>
            <w:r w:rsidRPr="00310F87">
              <w:rPr>
                <w:color w:val="333333"/>
                <w:shd w:val="clear" w:color="auto" w:fill="FFFFFF"/>
              </w:rPr>
              <w:t xml:space="preserve"> </w:t>
            </w:r>
            <w:proofErr w:type="spellStart"/>
            <w:r w:rsidRPr="00310F87">
              <w:rPr>
                <w:color w:val="333333"/>
                <w:shd w:val="clear" w:color="auto" w:fill="FFFFFF"/>
              </w:rPr>
              <w:t>format</w:t>
            </w:r>
            <w:proofErr w:type="spellEnd"/>
            <w:r w:rsidRPr="00310F87">
              <w:rPr>
                <w:color w:val="333333"/>
                <w:shd w:val="clear" w:color="auto" w:fill="FFFFFF"/>
              </w:rPr>
              <w:t xml:space="preserve">, </w:t>
            </w:r>
            <w:proofErr w:type="spellStart"/>
            <w:r w:rsidRPr="00310F87">
              <w:rPr>
                <w:color w:val="333333"/>
                <w:shd w:val="clear" w:color="auto" w:fill="FFFFFF"/>
              </w:rPr>
              <w:t>signed</w:t>
            </w:r>
            <w:proofErr w:type="spellEnd"/>
            <w:r w:rsidRPr="00310F87">
              <w:rPr>
                <w:color w:val="333333"/>
                <w:shd w:val="clear" w:color="auto" w:fill="FFFFFF"/>
              </w:rPr>
              <w:t xml:space="preserve"> </w:t>
            </w:r>
            <w:proofErr w:type="spellStart"/>
            <w:r w:rsidRPr="00310F87">
              <w:rPr>
                <w:color w:val="333333"/>
                <w:shd w:val="clear" w:color="auto" w:fill="FFFFFF"/>
              </w:rPr>
              <w:t>by</w:t>
            </w:r>
            <w:proofErr w:type="spellEnd"/>
            <w:r w:rsidRPr="00310F87">
              <w:rPr>
                <w:color w:val="333333"/>
                <w:shd w:val="clear" w:color="auto" w:fill="FFFFFF"/>
              </w:rPr>
              <w:t xml:space="preserve"> a </w:t>
            </w:r>
            <w:proofErr w:type="spellStart"/>
            <w:r w:rsidRPr="00310F87">
              <w:rPr>
                <w:color w:val="333333"/>
                <w:shd w:val="clear" w:color="auto" w:fill="FFFFFF"/>
              </w:rPr>
              <w:t>business</w:t>
            </w:r>
            <w:proofErr w:type="spellEnd"/>
            <w:r w:rsidRPr="00310F87">
              <w:rPr>
                <w:color w:val="333333"/>
                <w:shd w:val="clear" w:color="auto" w:fill="FFFFFF"/>
              </w:rPr>
              <w:t xml:space="preserve"> </w:t>
            </w:r>
            <w:proofErr w:type="spellStart"/>
            <w:r w:rsidRPr="00310F87">
              <w:rPr>
                <w:color w:val="333333"/>
                <w:shd w:val="clear" w:color="auto" w:fill="FFFFFF"/>
              </w:rPr>
              <w:t>entity</w:t>
            </w:r>
            <w:proofErr w:type="spellEnd"/>
            <w:r w:rsidRPr="00310F87">
              <w:rPr>
                <w:color w:val="333333"/>
                <w:shd w:val="clear" w:color="auto" w:fill="FFFFFF"/>
              </w:rPr>
              <w:t xml:space="preserve"> </w:t>
            </w:r>
            <w:proofErr w:type="spellStart"/>
            <w:r w:rsidRPr="00310F87">
              <w:rPr>
                <w:color w:val="333333"/>
                <w:shd w:val="clear" w:color="auto" w:fill="FFFFFF"/>
              </w:rPr>
              <w:t>official</w:t>
            </w:r>
            <w:proofErr w:type="spellEnd"/>
            <w:r w:rsidRPr="00310F87">
              <w:rPr>
                <w:color w:val="333333"/>
                <w:shd w:val="clear" w:color="auto" w:fill="FFFFFF"/>
              </w:rPr>
              <w:t xml:space="preserve">, </w:t>
            </w:r>
            <w:proofErr w:type="spellStart"/>
            <w:r w:rsidRPr="00310F87">
              <w:rPr>
                <w:color w:val="333333"/>
                <w:shd w:val="clear" w:color="auto" w:fill="FFFFFF"/>
              </w:rPr>
              <w:t>detailing</w:t>
            </w:r>
            <w:proofErr w:type="spellEnd"/>
            <w:r w:rsidRPr="00310F87">
              <w:rPr>
                <w:color w:val="333333"/>
                <w:shd w:val="clear" w:color="auto" w:fill="FFFFFF"/>
              </w:rPr>
              <w:t xml:space="preserve"> </w:t>
            </w:r>
            <w:proofErr w:type="spellStart"/>
            <w:r w:rsidRPr="00310F87">
              <w:rPr>
                <w:color w:val="333333"/>
                <w:shd w:val="clear" w:color="auto" w:fill="FFFFFF"/>
              </w:rPr>
              <w:t>the</w:t>
            </w:r>
            <w:proofErr w:type="spellEnd"/>
            <w:r w:rsidRPr="00310F87">
              <w:rPr>
                <w:color w:val="333333"/>
                <w:shd w:val="clear" w:color="auto" w:fill="FFFFFF"/>
              </w:rPr>
              <w:t xml:space="preserve"> </w:t>
            </w:r>
            <w:proofErr w:type="spellStart"/>
            <w:r w:rsidRPr="00310F87">
              <w:rPr>
                <w:color w:val="333333"/>
                <w:shd w:val="clear" w:color="auto" w:fill="FFFFFF"/>
              </w:rPr>
              <w:t>kind</w:t>
            </w:r>
            <w:proofErr w:type="spellEnd"/>
            <w:r w:rsidRPr="00310F87">
              <w:rPr>
                <w:color w:val="333333"/>
                <w:shd w:val="clear" w:color="auto" w:fill="FFFFFF"/>
              </w:rPr>
              <w:t xml:space="preserve"> </w:t>
            </w:r>
            <w:proofErr w:type="spellStart"/>
            <w:r w:rsidRPr="00310F87">
              <w:rPr>
                <w:color w:val="333333"/>
                <w:shd w:val="clear" w:color="auto" w:fill="FFFFFF"/>
              </w:rPr>
              <w:t>of</w:t>
            </w:r>
            <w:proofErr w:type="spellEnd"/>
            <w:r w:rsidRPr="00310F87">
              <w:rPr>
                <w:color w:val="333333"/>
                <w:shd w:val="clear" w:color="auto" w:fill="FFFFFF"/>
              </w:rPr>
              <w:t xml:space="preserve"> </w:t>
            </w:r>
            <w:proofErr w:type="spellStart"/>
            <w:r w:rsidRPr="00310F87">
              <w:rPr>
                <w:color w:val="333333"/>
                <w:shd w:val="clear" w:color="auto" w:fill="FFFFFF"/>
              </w:rPr>
              <w:t>renewable</w:t>
            </w:r>
            <w:proofErr w:type="spellEnd"/>
            <w:r w:rsidRPr="00310F87">
              <w:rPr>
                <w:color w:val="333333"/>
                <w:shd w:val="clear" w:color="auto" w:fill="FFFFFF"/>
              </w:rPr>
              <w:t xml:space="preserve"> </w:t>
            </w:r>
            <w:proofErr w:type="spellStart"/>
            <w:r w:rsidRPr="00310F87">
              <w:rPr>
                <w:color w:val="333333"/>
                <w:shd w:val="clear" w:color="auto" w:fill="FFFFFF"/>
              </w:rPr>
              <w:t>energy</w:t>
            </w:r>
            <w:proofErr w:type="spellEnd"/>
            <w:r w:rsidRPr="00310F87">
              <w:rPr>
                <w:color w:val="333333"/>
                <w:shd w:val="clear" w:color="auto" w:fill="FFFFFF"/>
              </w:rPr>
              <w:t xml:space="preserve"> </w:t>
            </w:r>
            <w:proofErr w:type="spellStart"/>
            <w:r w:rsidRPr="00310F87">
              <w:rPr>
                <w:color w:val="333333"/>
                <w:shd w:val="clear" w:color="auto" w:fill="FFFFFF"/>
              </w:rPr>
              <w:t>source</w:t>
            </w:r>
            <w:proofErr w:type="spellEnd"/>
            <w:r w:rsidRPr="00310F87">
              <w:rPr>
                <w:color w:val="333333"/>
                <w:shd w:val="clear" w:color="auto" w:fill="FFFFFF"/>
              </w:rPr>
              <w:t xml:space="preserve"> </w:t>
            </w:r>
            <w:proofErr w:type="spellStart"/>
            <w:r w:rsidRPr="00310F87">
              <w:rPr>
                <w:color w:val="333333"/>
                <w:shd w:val="clear" w:color="auto" w:fill="FFFFFF"/>
              </w:rPr>
              <w:t>for</w:t>
            </w:r>
            <w:proofErr w:type="spellEnd"/>
            <w:r w:rsidRPr="00310F87">
              <w:rPr>
                <w:color w:val="333333"/>
                <w:shd w:val="clear" w:color="auto" w:fill="FFFFFF"/>
              </w:rPr>
              <w:t xml:space="preserve"> </w:t>
            </w:r>
            <w:proofErr w:type="spellStart"/>
            <w:r w:rsidRPr="00310F87">
              <w:rPr>
                <w:color w:val="333333"/>
                <w:shd w:val="clear" w:color="auto" w:fill="FFFFFF"/>
              </w:rPr>
              <w:t>optaining</w:t>
            </w:r>
            <w:proofErr w:type="spellEnd"/>
            <w:r w:rsidRPr="00310F87">
              <w:rPr>
                <w:color w:val="333333"/>
                <w:shd w:val="clear" w:color="auto" w:fill="FFFFFF"/>
              </w:rPr>
              <w:t xml:space="preserve"> </w:t>
            </w:r>
            <w:proofErr w:type="spellStart"/>
            <w:r w:rsidRPr="00310F87">
              <w:rPr>
                <w:color w:val="333333"/>
                <w:shd w:val="clear" w:color="auto" w:fill="FFFFFF"/>
              </w:rPr>
              <w:t>support</w:t>
            </w:r>
            <w:proofErr w:type="spellEnd"/>
            <w:r w:rsidRPr="00310F87">
              <w:rPr>
                <w:color w:val="333333"/>
                <w:shd w:val="clear" w:color="auto" w:fill="FFFFFF"/>
              </w:rPr>
              <w:t>.</w:t>
            </w:r>
          </w:p>
        </w:tc>
      </w:tr>
      <w:tr w:rsidR="00345AD4" w:rsidRPr="00B44125" w14:paraId="5780A6A6" w14:textId="77777777" w:rsidTr="00954F7F">
        <w:tc>
          <w:tcPr>
            <w:tcW w:w="10349" w:type="dxa"/>
            <w:gridSpan w:val="2"/>
          </w:tcPr>
          <w:p w14:paraId="55451D44" w14:textId="42CBBD61" w:rsidR="00345AD4" w:rsidRPr="00D379FC" w:rsidRDefault="00217018" w:rsidP="00345AD4">
            <w:pPr>
              <w:jc w:val="center"/>
              <w:rPr>
                <w:b/>
                <w:lang w:val="en-US"/>
              </w:rPr>
            </w:pPr>
            <w:r w:rsidRPr="00D379FC">
              <w:rPr>
                <w:b/>
                <w:lang w:val="en-US"/>
              </w:rPr>
              <w:t xml:space="preserve">Requirements </w:t>
            </w:r>
            <w:r w:rsidR="00DC3476" w:rsidRPr="00B44125">
              <w:rPr>
                <w:b/>
                <w:lang w:val="en-US"/>
              </w:rPr>
              <w:t>to</w:t>
            </w:r>
            <w:r w:rsidR="00DC3476" w:rsidRPr="00D379FC">
              <w:rPr>
                <w:b/>
                <w:lang w:val="en-US"/>
              </w:rPr>
              <w:t xml:space="preserve"> </w:t>
            </w:r>
            <w:r w:rsidRPr="00D379FC">
              <w:rPr>
                <w:b/>
                <w:lang w:val="en-US"/>
              </w:rPr>
              <w:t>the document</w:t>
            </w:r>
            <w:r w:rsidR="00160430" w:rsidRPr="00B44125">
              <w:rPr>
                <w:b/>
                <w:lang w:val="en-US"/>
              </w:rPr>
              <w:t>ations</w:t>
            </w:r>
          </w:p>
        </w:tc>
      </w:tr>
      <w:tr w:rsidR="0034333F" w:rsidRPr="00B44125" w14:paraId="1A8E7E22" w14:textId="77777777" w:rsidTr="008F1F44">
        <w:tc>
          <w:tcPr>
            <w:tcW w:w="10349" w:type="dxa"/>
            <w:gridSpan w:val="2"/>
          </w:tcPr>
          <w:p w14:paraId="7D860C30" w14:textId="53821659" w:rsidR="0034333F" w:rsidRPr="00D379FC" w:rsidRDefault="00F84418" w:rsidP="00267410">
            <w:pPr>
              <w:jc w:val="both"/>
              <w:rPr>
                <w:lang w:val="en-US"/>
              </w:rPr>
            </w:pPr>
            <w:r w:rsidRPr="00D379FC">
              <w:rPr>
                <w:color w:val="333333"/>
                <w:shd w:val="clear" w:color="auto" w:fill="FFFFFF"/>
                <w:lang w:val="en-US"/>
              </w:rPr>
              <w:t xml:space="preserve">Documents must be valid, written in Ukrainian and contain reliable information on the day of submission of the application for </w:t>
            </w:r>
            <w:r w:rsidR="003F7E29" w:rsidRPr="00B44125">
              <w:rPr>
                <w:color w:val="333333"/>
                <w:shd w:val="clear" w:color="auto" w:fill="FFFFFF"/>
                <w:lang w:val="en-US"/>
              </w:rPr>
              <w:t xml:space="preserve">the </w:t>
            </w:r>
            <w:r w:rsidRPr="00D379FC">
              <w:rPr>
                <w:color w:val="333333"/>
                <w:shd w:val="clear" w:color="auto" w:fill="FFFFFF"/>
                <w:lang w:val="en-US"/>
              </w:rPr>
              <w:t xml:space="preserve">participation in the auction. If the documentation includes documents in other languages, such documents shall be accompanied by a translation into Ukrainian, the authenticity of which shall be certified in accordance with the procedure established by the </w:t>
            </w:r>
            <w:hyperlink r:id="rId17" w:tgtFrame="_blank" w:history="1">
              <w:r w:rsidRPr="00D379FC">
                <w:rPr>
                  <w:color w:val="000099"/>
                  <w:u w:val="single"/>
                  <w:shd w:val="clear" w:color="auto" w:fill="FFFFFF"/>
                  <w:lang w:val="en-US"/>
                </w:rPr>
                <w:t>Law of Ukraine</w:t>
              </w:r>
            </w:hyperlink>
            <w:r w:rsidRPr="00D379FC">
              <w:rPr>
                <w:color w:val="333333"/>
                <w:shd w:val="clear" w:color="auto" w:fill="FFFFFF"/>
                <w:lang w:val="en-US"/>
              </w:rPr>
              <w:t xml:space="preserve"> "On Notaries".</w:t>
            </w:r>
          </w:p>
        </w:tc>
      </w:tr>
      <w:tr w:rsidR="007C09BA" w:rsidRPr="00B44125" w14:paraId="24C03746" w14:textId="77777777" w:rsidTr="00CB7D60">
        <w:tc>
          <w:tcPr>
            <w:tcW w:w="10349" w:type="dxa"/>
            <w:gridSpan w:val="2"/>
          </w:tcPr>
          <w:p w14:paraId="67899905" w14:textId="3BF3F908" w:rsidR="007C09BA" w:rsidRPr="00D379FC" w:rsidRDefault="00217018" w:rsidP="00251AB3">
            <w:pPr>
              <w:jc w:val="center"/>
              <w:rPr>
                <w:b/>
                <w:lang w:val="en-US"/>
              </w:rPr>
            </w:pPr>
            <w:r w:rsidRPr="00D379FC">
              <w:rPr>
                <w:b/>
                <w:lang w:val="en-US"/>
              </w:rPr>
              <w:t>Other conditions for bidders</w:t>
            </w:r>
          </w:p>
        </w:tc>
      </w:tr>
      <w:tr w:rsidR="00251AB3" w:rsidRPr="00B44125" w14:paraId="3424C835" w14:textId="77777777" w:rsidTr="0027453E">
        <w:tc>
          <w:tcPr>
            <w:tcW w:w="10349" w:type="dxa"/>
            <w:gridSpan w:val="2"/>
          </w:tcPr>
          <w:p w14:paraId="7D1545D4" w14:textId="2A3A4B03" w:rsidR="00251AB3" w:rsidRPr="00D379FC" w:rsidRDefault="001D1969" w:rsidP="00267410">
            <w:pPr>
              <w:jc w:val="both"/>
              <w:rPr>
                <w:lang w:val="en-US"/>
              </w:rPr>
            </w:pPr>
            <w:r w:rsidRPr="001D1969">
              <w:rPr>
                <w:color w:val="333333"/>
                <w:shd w:val="clear" w:color="auto" w:fill="FFFFFF"/>
                <w:lang w:val="en-US"/>
              </w:rPr>
              <w:t xml:space="preserve">A bidder wishing to participate in the auction as regards two or more electric power facilities or construction stages (launched units) of electric power facilities must </w:t>
            </w:r>
            <w:proofErr w:type="gramStart"/>
            <w:r w:rsidRPr="001D1969">
              <w:rPr>
                <w:color w:val="333333"/>
                <w:shd w:val="clear" w:color="auto" w:fill="FFFFFF"/>
                <w:lang w:val="en-US"/>
              </w:rPr>
              <w:t>submit an application</w:t>
            </w:r>
            <w:proofErr w:type="gramEnd"/>
            <w:r w:rsidRPr="001D1969">
              <w:rPr>
                <w:color w:val="333333"/>
                <w:shd w:val="clear" w:color="auto" w:fill="FFFFFF"/>
                <w:lang w:val="en-US"/>
              </w:rPr>
              <w:t xml:space="preserve"> for each one.</w:t>
            </w:r>
          </w:p>
        </w:tc>
      </w:tr>
      <w:tr w:rsidR="00251AB3" w:rsidRPr="00B44125" w14:paraId="5740BD4A" w14:textId="77777777" w:rsidTr="0027453E">
        <w:tc>
          <w:tcPr>
            <w:tcW w:w="10349" w:type="dxa"/>
            <w:gridSpan w:val="2"/>
          </w:tcPr>
          <w:p w14:paraId="02216C34" w14:textId="6657545D" w:rsidR="00251AB3" w:rsidRPr="00D379FC" w:rsidRDefault="00F84418" w:rsidP="00267410">
            <w:pPr>
              <w:jc w:val="both"/>
              <w:rPr>
                <w:lang w:val="en-US"/>
              </w:rPr>
            </w:pPr>
            <w:r w:rsidRPr="00D379FC">
              <w:rPr>
                <w:color w:val="333333"/>
                <w:shd w:val="clear" w:color="auto" w:fill="FFFFFF"/>
                <w:lang w:val="en-US"/>
              </w:rPr>
              <w:t>Within the framework of one auction for the same electric power facility or the stage of construction (</w:t>
            </w:r>
            <w:r w:rsidR="00CC3A97" w:rsidRPr="00B44125">
              <w:rPr>
                <w:lang w:val="en-US"/>
              </w:rPr>
              <w:t xml:space="preserve">launched </w:t>
            </w:r>
            <w:r w:rsidR="00F62215" w:rsidRPr="00D379FC">
              <w:rPr>
                <w:lang w:val="en-US"/>
              </w:rPr>
              <w:t>unit</w:t>
            </w:r>
            <w:r w:rsidRPr="00D379FC">
              <w:rPr>
                <w:color w:val="333333"/>
                <w:shd w:val="clear" w:color="auto" w:fill="FFFFFF"/>
                <w:lang w:val="en-US"/>
              </w:rPr>
              <w:t xml:space="preserve">) of an electric power facility, a </w:t>
            </w:r>
            <w:r w:rsidR="00F62215" w:rsidRPr="00B44125">
              <w:rPr>
                <w:color w:val="333333"/>
                <w:shd w:val="clear" w:color="auto" w:fill="FFFFFF"/>
                <w:lang w:val="en-US"/>
              </w:rPr>
              <w:t>bidder</w:t>
            </w:r>
            <w:r w:rsidRPr="00D379FC">
              <w:rPr>
                <w:color w:val="333333"/>
                <w:shd w:val="clear" w:color="auto" w:fill="FFFFFF"/>
                <w:lang w:val="en-US"/>
              </w:rPr>
              <w:t xml:space="preserve"> </w:t>
            </w:r>
            <w:r w:rsidR="00551DFF" w:rsidRPr="00B44125">
              <w:rPr>
                <w:color w:val="333333"/>
                <w:shd w:val="clear" w:color="auto" w:fill="FFFFFF"/>
                <w:lang w:val="en-US"/>
              </w:rPr>
              <w:t xml:space="preserve">is </w:t>
            </w:r>
            <w:r w:rsidR="00551DFF" w:rsidRPr="00D379FC">
              <w:rPr>
                <w:color w:val="333333"/>
                <w:shd w:val="clear" w:color="auto" w:fill="FFFFFF"/>
                <w:lang w:val="en-US"/>
              </w:rPr>
              <w:t>not allowed to</w:t>
            </w:r>
            <w:r w:rsidRPr="00D379FC">
              <w:rPr>
                <w:color w:val="333333"/>
                <w:shd w:val="clear" w:color="auto" w:fill="FFFFFF"/>
                <w:lang w:val="en-US"/>
              </w:rPr>
              <w:t xml:space="preserve"> submit more than one application for </w:t>
            </w:r>
            <w:r w:rsidR="00551DFF" w:rsidRPr="00B44125">
              <w:rPr>
                <w:color w:val="333333"/>
                <w:shd w:val="clear" w:color="auto" w:fill="FFFFFF"/>
                <w:lang w:val="en-US"/>
              </w:rPr>
              <w:t xml:space="preserve">the </w:t>
            </w:r>
            <w:r w:rsidRPr="00D379FC">
              <w:rPr>
                <w:color w:val="333333"/>
                <w:shd w:val="clear" w:color="auto" w:fill="FFFFFF"/>
                <w:lang w:val="en-US"/>
              </w:rPr>
              <w:t>participation in the auction.</w:t>
            </w:r>
          </w:p>
        </w:tc>
      </w:tr>
      <w:tr w:rsidR="005B1046" w:rsidRPr="00B44125" w14:paraId="501A7F6B" w14:textId="77777777" w:rsidTr="0027453E">
        <w:tc>
          <w:tcPr>
            <w:tcW w:w="10349" w:type="dxa"/>
            <w:gridSpan w:val="2"/>
          </w:tcPr>
          <w:p w14:paraId="69AA94C7" w14:textId="17A37D4F" w:rsidR="005B1046" w:rsidRPr="00D379FC" w:rsidRDefault="005B1046" w:rsidP="005B1046">
            <w:pPr>
              <w:jc w:val="both"/>
              <w:rPr>
                <w:lang w:val="en-US"/>
              </w:rPr>
            </w:pPr>
            <w:r>
              <w:rPr>
                <w:color w:val="333333"/>
                <w:shd w:val="clear" w:color="auto" w:fill="FFFFFF"/>
                <w:lang w:val="en-US"/>
              </w:rPr>
              <w:t>Bidders are not allowed to take part in the auction if the electricity facility or construction stage (</w:t>
            </w:r>
            <w:r>
              <w:rPr>
                <w:lang w:val="en-US"/>
              </w:rPr>
              <w:t>launched unit</w:t>
            </w:r>
            <w:r>
              <w:rPr>
                <w:color w:val="333333"/>
                <w:shd w:val="clear" w:color="auto" w:fill="FFFFFF"/>
                <w:lang w:val="en-US"/>
              </w:rPr>
              <w:t xml:space="preserve">) of the electricity facility submitted by a bidder has been or is being supported with the feed-in-tariff or with the auction price mechanism, or any other support and/or compensation of costs has been/is being provided in accordance with the </w:t>
            </w:r>
            <w:hyperlink r:id="rId18" w:anchor="n1228" w:tgtFrame="_blank" w:history="1">
              <w:r>
                <w:rPr>
                  <w:rStyle w:val="a5"/>
                  <w:color w:val="000099"/>
                  <w:shd w:val="clear" w:color="auto" w:fill="FFFFFF"/>
                  <w:lang w:val="en-US"/>
                </w:rPr>
                <w:t>Article 62</w:t>
              </w:r>
            </w:hyperlink>
            <w:r>
              <w:rPr>
                <w:color w:val="333333"/>
                <w:shd w:val="clear" w:color="auto" w:fill="FFFFFF"/>
                <w:lang w:val="en-US"/>
              </w:rPr>
              <w:t xml:space="preserve"> of the Law of Ukraine "On the Electricity Market".</w:t>
            </w:r>
          </w:p>
        </w:tc>
      </w:tr>
      <w:tr w:rsidR="005B1046" w:rsidRPr="00B44125" w14:paraId="57967AA8" w14:textId="77777777" w:rsidTr="0027453E">
        <w:tc>
          <w:tcPr>
            <w:tcW w:w="10349" w:type="dxa"/>
            <w:gridSpan w:val="2"/>
          </w:tcPr>
          <w:p w14:paraId="5B228D60" w14:textId="341A565B" w:rsidR="005B1046" w:rsidRPr="00B44125" w:rsidRDefault="005B1046" w:rsidP="005B1046">
            <w:pPr>
              <w:jc w:val="both"/>
              <w:rPr>
                <w:color w:val="333333"/>
                <w:shd w:val="clear" w:color="auto" w:fill="FFFFFF"/>
                <w:lang w:val="en-US"/>
              </w:rPr>
            </w:pPr>
            <w:r>
              <w:rPr>
                <w:color w:val="333333"/>
                <w:shd w:val="clear" w:color="auto" w:fill="FFFFFF"/>
                <w:lang w:val="en-US"/>
              </w:rPr>
              <w:t xml:space="preserve">Bidders are not allowed to take part in the auction, if there is a contract for the provision of services to ensure the stability of the price of electric energy produced from renewable energy sources for the electricity facility or the stage of a </w:t>
            </w:r>
            <w:r>
              <w:rPr>
                <w:lang w:val="en-US"/>
              </w:rPr>
              <w:t>launching unit</w:t>
            </w:r>
            <w:r>
              <w:rPr>
                <w:color w:val="333333"/>
                <w:shd w:val="clear" w:color="auto" w:fill="FFFFFF"/>
                <w:lang w:val="en-US"/>
              </w:rPr>
              <w:t xml:space="preserve"> of the electricity facility of a bidder on the date of the conclusion of the contract for the provision of services, in accordance with </w:t>
            </w:r>
            <w:hyperlink r:id="rId19" w:anchor="n2672" w:tgtFrame="_blank" w:history="1">
              <w:r>
                <w:rPr>
                  <w:rStyle w:val="a5"/>
                  <w:color w:val="000099"/>
                  <w:shd w:val="clear" w:color="auto" w:fill="FFFFFF"/>
                  <w:lang w:val="en-US"/>
                </w:rPr>
                <w:t>part seven</w:t>
              </w:r>
            </w:hyperlink>
            <w:r>
              <w:rPr>
                <w:color w:val="333333"/>
                <w:shd w:val="clear" w:color="auto" w:fill="FFFFFF"/>
                <w:lang w:val="en-US"/>
              </w:rPr>
              <w:t xml:space="preserve"> of Article 71 of the Law of Ukraine "On the Electricity Market".</w:t>
            </w:r>
          </w:p>
        </w:tc>
      </w:tr>
      <w:tr w:rsidR="00F84418" w:rsidRPr="00B44125" w14:paraId="367327BB" w14:textId="77777777" w:rsidTr="009D1E46">
        <w:tc>
          <w:tcPr>
            <w:tcW w:w="10349" w:type="dxa"/>
            <w:gridSpan w:val="2"/>
          </w:tcPr>
          <w:p w14:paraId="3321E5A1" w14:textId="7A3EDFFE" w:rsidR="00F84418" w:rsidRPr="00D379FC" w:rsidRDefault="00F84418" w:rsidP="00F84418">
            <w:pPr>
              <w:jc w:val="center"/>
              <w:rPr>
                <w:b/>
                <w:lang w:val="en-US"/>
              </w:rPr>
            </w:pPr>
            <w:r w:rsidRPr="00D379FC">
              <w:rPr>
                <w:b/>
                <w:lang w:val="en-US"/>
              </w:rPr>
              <w:t>Customer Information</w:t>
            </w:r>
          </w:p>
        </w:tc>
      </w:tr>
      <w:tr w:rsidR="00F84418" w:rsidRPr="00B44125" w14:paraId="2123F870" w14:textId="77777777" w:rsidTr="00476412">
        <w:trPr>
          <w:trHeight w:val="378"/>
        </w:trPr>
        <w:tc>
          <w:tcPr>
            <w:tcW w:w="4820" w:type="dxa"/>
          </w:tcPr>
          <w:p w14:paraId="7AC80D64" w14:textId="4FBC379E" w:rsidR="00F84418" w:rsidRPr="00D379FC" w:rsidRDefault="00F84418" w:rsidP="00F84418">
            <w:pPr>
              <w:jc w:val="both"/>
              <w:rPr>
                <w:lang w:val="en-US"/>
              </w:rPr>
            </w:pPr>
            <w:bookmarkStart w:id="2" w:name="_Hlk21700521"/>
            <w:r w:rsidRPr="00D379FC">
              <w:rPr>
                <w:lang w:val="en-US"/>
              </w:rPr>
              <w:t>Name:</w:t>
            </w:r>
          </w:p>
        </w:tc>
        <w:tc>
          <w:tcPr>
            <w:tcW w:w="5529" w:type="dxa"/>
          </w:tcPr>
          <w:p w14:paraId="67B6BB13" w14:textId="7753E66C" w:rsidR="00F84418" w:rsidRPr="00D379FC" w:rsidRDefault="00445850" w:rsidP="00F84418">
            <w:pPr>
              <w:jc w:val="both"/>
              <w:rPr>
                <w:lang w:val="en-US"/>
              </w:rPr>
            </w:pPr>
            <w:r w:rsidRPr="00D379FC">
              <w:rPr>
                <w:lang w:val="en-US"/>
              </w:rPr>
              <w:t>SE Guaranteed Buyer</w:t>
            </w:r>
          </w:p>
          <w:p w14:paraId="6833AA95" w14:textId="77777777" w:rsidR="00F84418" w:rsidRPr="00D379FC" w:rsidRDefault="00F84418" w:rsidP="00F84418">
            <w:pPr>
              <w:jc w:val="both"/>
              <w:rPr>
                <w:lang w:val="en-US"/>
              </w:rPr>
            </w:pPr>
          </w:p>
        </w:tc>
      </w:tr>
      <w:bookmarkEnd w:id="2"/>
      <w:tr w:rsidR="00F84418" w:rsidRPr="00B44125" w14:paraId="6D721281" w14:textId="77777777" w:rsidTr="00BB6D80">
        <w:tc>
          <w:tcPr>
            <w:tcW w:w="4820" w:type="dxa"/>
          </w:tcPr>
          <w:p w14:paraId="7BFEA026" w14:textId="01A6F6C6" w:rsidR="00F84418" w:rsidRPr="00D379FC" w:rsidRDefault="00F84418" w:rsidP="00F84418">
            <w:pPr>
              <w:jc w:val="both"/>
              <w:rPr>
                <w:lang w:val="en-US"/>
              </w:rPr>
            </w:pPr>
            <w:r w:rsidRPr="00D379FC">
              <w:rPr>
                <w:lang w:val="en-US"/>
              </w:rPr>
              <w:t>Legal address:</w:t>
            </w:r>
          </w:p>
        </w:tc>
        <w:tc>
          <w:tcPr>
            <w:tcW w:w="5529" w:type="dxa"/>
          </w:tcPr>
          <w:p w14:paraId="7252CC3C" w14:textId="1337C0A1" w:rsidR="00F84418" w:rsidRPr="00D379FC" w:rsidRDefault="00445850" w:rsidP="00F84418">
            <w:pPr>
              <w:jc w:val="both"/>
              <w:rPr>
                <w:lang w:val="en-US"/>
              </w:rPr>
            </w:pPr>
            <w:r w:rsidRPr="00D379FC">
              <w:rPr>
                <w:lang w:val="en-US"/>
              </w:rPr>
              <w:t xml:space="preserve">01032, Kyiv, </w:t>
            </w:r>
            <w:proofErr w:type="spellStart"/>
            <w:r w:rsidRPr="00D379FC">
              <w:rPr>
                <w:lang w:val="en-US"/>
              </w:rPr>
              <w:t>Symona</w:t>
            </w:r>
            <w:proofErr w:type="spellEnd"/>
            <w:r w:rsidRPr="00D379FC">
              <w:rPr>
                <w:lang w:val="en-US"/>
              </w:rPr>
              <w:t xml:space="preserve"> </w:t>
            </w:r>
            <w:proofErr w:type="spellStart"/>
            <w:r w:rsidRPr="00D379FC">
              <w:rPr>
                <w:lang w:val="en-US"/>
              </w:rPr>
              <w:t>Petliury</w:t>
            </w:r>
            <w:proofErr w:type="spellEnd"/>
            <w:r w:rsidRPr="00D379FC">
              <w:rPr>
                <w:lang w:val="en-US"/>
              </w:rPr>
              <w:t xml:space="preserve"> Street, 27</w:t>
            </w:r>
          </w:p>
        </w:tc>
      </w:tr>
      <w:tr w:rsidR="00F84418" w:rsidRPr="00B44125" w14:paraId="3031B316" w14:textId="77777777" w:rsidTr="00BB6D80">
        <w:tc>
          <w:tcPr>
            <w:tcW w:w="4820" w:type="dxa"/>
          </w:tcPr>
          <w:p w14:paraId="4C3CD0AE" w14:textId="29D2769E" w:rsidR="00F84418" w:rsidRPr="00D379FC" w:rsidRDefault="00445850" w:rsidP="00F84418">
            <w:pPr>
              <w:jc w:val="both"/>
              <w:rPr>
                <w:lang w:val="en-US"/>
              </w:rPr>
            </w:pPr>
            <w:r w:rsidRPr="00D379FC">
              <w:rPr>
                <w:lang w:val="en-US"/>
              </w:rPr>
              <w:t>EDRPOU code:</w:t>
            </w:r>
          </w:p>
        </w:tc>
        <w:tc>
          <w:tcPr>
            <w:tcW w:w="5529" w:type="dxa"/>
          </w:tcPr>
          <w:p w14:paraId="541E79C1" w14:textId="77777777" w:rsidR="00F84418" w:rsidRPr="00D379FC" w:rsidRDefault="00F84418" w:rsidP="00F84418">
            <w:pPr>
              <w:jc w:val="both"/>
              <w:rPr>
                <w:lang w:val="en-US"/>
              </w:rPr>
            </w:pPr>
            <w:r w:rsidRPr="00D379FC">
              <w:rPr>
                <w:bCs/>
                <w:lang w:val="en-US"/>
              </w:rPr>
              <w:t>43068454</w:t>
            </w:r>
          </w:p>
        </w:tc>
      </w:tr>
      <w:tr w:rsidR="00F84418" w:rsidRPr="00B44125" w14:paraId="34F2CA83" w14:textId="77777777" w:rsidTr="00BB6D80">
        <w:trPr>
          <w:trHeight w:val="860"/>
        </w:trPr>
        <w:tc>
          <w:tcPr>
            <w:tcW w:w="4820" w:type="dxa"/>
          </w:tcPr>
          <w:p w14:paraId="6B4AC25D" w14:textId="7B4E6598" w:rsidR="00F84418" w:rsidRPr="00D379FC" w:rsidRDefault="00445850" w:rsidP="00F84418">
            <w:pPr>
              <w:jc w:val="both"/>
              <w:rPr>
                <w:lang w:val="en-US"/>
              </w:rPr>
            </w:pPr>
            <w:r w:rsidRPr="00D379FC">
              <w:rPr>
                <w:lang w:val="en-US"/>
              </w:rPr>
              <w:t>License:</w:t>
            </w:r>
          </w:p>
        </w:tc>
        <w:tc>
          <w:tcPr>
            <w:tcW w:w="5529" w:type="dxa"/>
          </w:tcPr>
          <w:p w14:paraId="07FD3D57" w14:textId="77777777" w:rsidR="00445850" w:rsidRPr="00D379FC" w:rsidRDefault="00445850" w:rsidP="00445850">
            <w:pPr>
              <w:jc w:val="both"/>
              <w:rPr>
                <w:lang w:val="en-US"/>
              </w:rPr>
            </w:pPr>
            <w:r w:rsidRPr="00D379FC">
              <w:rPr>
                <w:lang w:val="en-US"/>
              </w:rPr>
              <w:t xml:space="preserve">Resolution of the National Energy and Utilities Regulatory Commission dated 25.06.2019 </w:t>
            </w:r>
          </w:p>
          <w:p w14:paraId="1F08F02E" w14:textId="1926E542" w:rsidR="00F84418" w:rsidRPr="00D379FC" w:rsidRDefault="00445850" w:rsidP="00445850">
            <w:pPr>
              <w:jc w:val="both"/>
              <w:rPr>
                <w:lang w:val="en-US"/>
              </w:rPr>
            </w:pPr>
            <w:r w:rsidRPr="00D379FC">
              <w:rPr>
                <w:lang w:val="en-US"/>
              </w:rPr>
              <w:t>№ 1217</w:t>
            </w:r>
          </w:p>
        </w:tc>
      </w:tr>
      <w:tr w:rsidR="00F84418" w:rsidRPr="00B44125" w14:paraId="311E5AD3" w14:textId="77777777" w:rsidTr="00BB6D80">
        <w:trPr>
          <w:trHeight w:val="483"/>
        </w:trPr>
        <w:tc>
          <w:tcPr>
            <w:tcW w:w="4820" w:type="dxa"/>
          </w:tcPr>
          <w:p w14:paraId="614FC719" w14:textId="62EB7C4A" w:rsidR="00F84418" w:rsidRPr="00D379FC" w:rsidRDefault="00445850" w:rsidP="00F84418">
            <w:pPr>
              <w:jc w:val="both"/>
              <w:rPr>
                <w:lang w:val="en-US"/>
              </w:rPr>
            </w:pPr>
            <w:r w:rsidRPr="00D379FC">
              <w:rPr>
                <w:lang w:val="en-US"/>
              </w:rPr>
              <w:t>Website Address</w:t>
            </w:r>
          </w:p>
        </w:tc>
        <w:tc>
          <w:tcPr>
            <w:tcW w:w="5529" w:type="dxa"/>
          </w:tcPr>
          <w:p w14:paraId="4C95FD2C" w14:textId="77777777" w:rsidR="00F84418" w:rsidRPr="00D379FC" w:rsidRDefault="000B0456" w:rsidP="00F84418">
            <w:pPr>
              <w:jc w:val="both"/>
              <w:rPr>
                <w:lang w:val="en-US"/>
              </w:rPr>
            </w:pPr>
            <w:hyperlink r:id="rId20" w:history="1">
              <w:r w:rsidR="00F84418" w:rsidRPr="00D379FC">
                <w:rPr>
                  <w:rStyle w:val="a5"/>
                  <w:lang w:val="en-US"/>
                </w:rPr>
                <w:t>http://www.gpee.com.ua/</w:t>
              </w:r>
            </w:hyperlink>
          </w:p>
        </w:tc>
      </w:tr>
      <w:tr w:rsidR="00F84418" w:rsidRPr="00B44125" w14:paraId="42A2D9CC" w14:textId="77777777" w:rsidTr="002C5E1E">
        <w:trPr>
          <w:trHeight w:val="478"/>
        </w:trPr>
        <w:tc>
          <w:tcPr>
            <w:tcW w:w="4820" w:type="dxa"/>
          </w:tcPr>
          <w:p w14:paraId="748F2252" w14:textId="55F69654" w:rsidR="00F84418" w:rsidRPr="00D379FC" w:rsidRDefault="00445850" w:rsidP="00F84418">
            <w:pPr>
              <w:jc w:val="both"/>
              <w:rPr>
                <w:lang w:val="en-US"/>
              </w:rPr>
            </w:pPr>
            <w:r w:rsidRPr="00D379FC">
              <w:rPr>
                <w:lang w:val="en-US"/>
              </w:rPr>
              <w:t>E-mail address</w:t>
            </w:r>
          </w:p>
        </w:tc>
        <w:tc>
          <w:tcPr>
            <w:tcW w:w="5529" w:type="dxa"/>
          </w:tcPr>
          <w:p w14:paraId="3224A38B" w14:textId="77777777" w:rsidR="00F84418" w:rsidRPr="00B44125" w:rsidRDefault="00F84418" w:rsidP="00F84418">
            <w:pPr>
              <w:jc w:val="both"/>
              <w:rPr>
                <w:lang w:val="en-US"/>
              </w:rPr>
            </w:pPr>
            <w:r w:rsidRPr="00B44125">
              <w:rPr>
                <w:rFonts w:cs="Times New Roman"/>
                <w:color w:val="2E74B5" w:themeColor="accent1" w:themeShade="BF"/>
                <w:szCs w:val="28"/>
                <w:lang w:val="en-US"/>
              </w:rPr>
              <w:t>auction</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gpee</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com</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ua</w:t>
            </w:r>
            <w:r w:rsidRPr="00B44125">
              <w:rPr>
                <w:lang w:val="en-US"/>
              </w:rPr>
              <w:t xml:space="preserve"> </w:t>
            </w:r>
          </w:p>
        </w:tc>
      </w:tr>
      <w:tr w:rsidR="00F84418" w:rsidRPr="00B44125" w14:paraId="42D50C53" w14:textId="77777777" w:rsidTr="00BB6D80">
        <w:trPr>
          <w:trHeight w:val="860"/>
        </w:trPr>
        <w:tc>
          <w:tcPr>
            <w:tcW w:w="4820" w:type="dxa"/>
          </w:tcPr>
          <w:p w14:paraId="6967C3EB" w14:textId="77777777" w:rsidR="00445850" w:rsidRPr="00D379FC" w:rsidRDefault="00445850" w:rsidP="00445850">
            <w:pPr>
              <w:jc w:val="both"/>
              <w:rPr>
                <w:lang w:val="en-US"/>
              </w:rPr>
            </w:pPr>
            <w:r w:rsidRPr="00D379FC">
              <w:rPr>
                <w:lang w:val="en-US"/>
              </w:rPr>
              <w:t xml:space="preserve">Working hours of the Auction Organization Department                       </w:t>
            </w:r>
          </w:p>
          <w:p w14:paraId="5DD9683C" w14:textId="4CD406C8" w:rsidR="00F84418" w:rsidRPr="00D379FC" w:rsidRDefault="00445850" w:rsidP="00445850">
            <w:pPr>
              <w:jc w:val="both"/>
              <w:rPr>
                <w:lang w:val="en-US"/>
              </w:rPr>
            </w:pPr>
            <w:r w:rsidRPr="00D379FC">
              <w:rPr>
                <w:lang w:val="en-US"/>
              </w:rPr>
              <w:t>SE Guaranteed Buyer</w:t>
            </w:r>
          </w:p>
        </w:tc>
        <w:tc>
          <w:tcPr>
            <w:tcW w:w="5529" w:type="dxa"/>
          </w:tcPr>
          <w:p w14:paraId="5964C943" w14:textId="77777777" w:rsidR="00445850" w:rsidRPr="00D379FC" w:rsidRDefault="00445850" w:rsidP="00445850">
            <w:pPr>
              <w:jc w:val="both"/>
              <w:rPr>
                <w:lang w:val="en-US"/>
              </w:rPr>
            </w:pPr>
            <w:r w:rsidRPr="00D379FC">
              <w:rPr>
                <w:lang w:val="en-US"/>
              </w:rPr>
              <w:t xml:space="preserve">Working days: </w:t>
            </w:r>
          </w:p>
          <w:p w14:paraId="0A89EE94" w14:textId="77777777" w:rsidR="00445850" w:rsidRPr="00D379FC" w:rsidRDefault="00445850" w:rsidP="00445850">
            <w:pPr>
              <w:jc w:val="both"/>
              <w:rPr>
                <w:lang w:val="en-US"/>
              </w:rPr>
            </w:pPr>
            <w:r w:rsidRPr="00D379FC">
              <w:rPr>
                <w:lang w:val="en-US"/>
              </w:rPr>
              <w:t>Monday - Thursday from 8:00 a.m. to 5:00 p.m.</w:t>
            </w:r>
          </w:p>
          <w:p w14:paraId="68925212" w14:textId="77777777" w:rsidR="00445850" w:rsidRPr="00D379FC" w:rsidRDefault="00445850" w:rsidP="00445850">
            <w:pPr>
              <w:jc w:val="both"/>
              <w:rPr>
                <w:lang w:val="en-US"/>
              </w:rPr>
            </w:pPr>
            <w:r w:rsidRPr="00D379FC">
              <w:rPr>
                <w:lang w:val="en-US"/>
              </w:rPr>
              <w:t>Friday from 8:00 a.m. to 3:45 p.m.</w:t>
            </w:r>
          </w:p>
          <w:p w14:paraId="2E95C5E1" w14:textId="5063601E" w:rsidR="00F84418" w:rsidRPr="00D379FC" w:rsidRDefault="00445850" w:rsidP="00445850">
            <w:pPr>
              <w:jc w:val="both"/>
              <w:rPr>
                <w:lang w:val="en-US"/>
              </w:rPr>
            </w:pPr>
            <w:r w:rsidRPr="00D379FC">
              <w:rPr>
                <w:lang w:val="en-US"/>
              </w:rPr>
              <w:lastRenderedPageBreak/>
              <w:t>Lunch break: from 12-00 to 12-45</w:t>
            </w:r>
          </w:p>
        </w:tc>
      </w:tr>
      <w:tr w:rsidR="00F84418" w:rsidRPr="00B44125" w14:paraId="38FDB742" w14:textId="77777777" w:rsidTr="00BB6D80">
        <w:trPr>
          <w:trHeight w:val="860"/>
        </w:trPr>
        <w:tc>
          <w:tcPr>
            <w:tcW w:w="4820" w:type="dxa"/>
          </w:tcPr>
          <w:p w14:paraId="02469FDA" w14:textId="54EC9112" w:rsidR="00F84418" w:rsidRPr="00D379FC" w:rsidRDefault="00445850" w:rsidP="00F84418">
            <w:pPr>
              <w:rPr>
                <w:lang w:val="en-US"/>
              </w:rPr>
            </w:pPr>
            <w:r w:rsidRPr="00D379FC">
              <w:rPr>
                <w:lang w:val="en-US"/>
              </w:rPr>
              <w:lastRenderedPageBreak/>
              <w:t>Contact persons of the Auction Organization Department of SE Guaranteed Buyer</w:t>
            </w:r>
          </w:p>
        </w:tc>
        <w:tc>
          <w:tcPr>
            <w:tcW w:w="5529" w:type="dxa"/>
          </w:tcPr>
          <w:p w14:paraId="7546546A" w14:textId="77777777" w:rsidR="00445850" w:rsidRPr="00D379FC" w:rsidRDefault="00445850" w:rsidP="00445850">
            <w:pPr>
              <w:jc w:val="both"/>
              <w:rPr>
                <w:lang w:val="en-US"/>
              </w:rPr>
            </w:pPr>
            <w:proofErr w:type="spellStart"/>
            <w:r w:rsidRPr="00D379FC">
              <w:rPr>
                <w:lang w:val="en-US"/>
              </w:rPr>
              <w:t>Yalovyi</w:t>
            </w:r>
            <w:proofErr w:type="spellEnd"/>
            <w:r w:rsidRPr="00D379FC">
              <w:rPr>
                <w:lang w:val="en-US"/>
              </w:rPr>
              <w:t xml:space="preserve"> Oleksandr </w:t>
            </w:r>
            <w:proofErr w:type="spellStart"/>
            <w:r w:rsidRPr="00D379FC">
              <w:rPr>
                <w:lang w:val="en-US"/>
              </w:rPr>
              <w:t>Volodymyrovych</w:t>
            </w:r>
            <w:proofErr w:type="spellEnd"/>
          </w:p>
          <w:p w14:paraId="26216104" w14:textId="77777777" w:rsidR="00445850" w:rsidRPr="00D379FC" w:rsidRDefault="00445850" w:rsidP="00445850">
            <w:pPr>
              <w:jc w:val="both"/>
              <w:rPr>
                <w:lang w:val="en-US"/>
              </w:rPr>
            </w:pPr>
            <w:r w:rsidRPr="00D379FC">
              <w:rPr>
                <w:lang w:val="en-US"/>
              </w:rPr>
              <w:t>Phone: +38 (044) 594-86-12</w:t>
            </w:r>
          </w:p>
          <w:p w14:paraId="6993AFB1" w14:textId="77777777" w:rsidR="00445850" w:rsidRPr="00D379FC" w:rsidRDefault="00445850" w:rsidP="00445850">
            <w:pPr>
              <w:jc w:val="both"/>
              <w:rPr>
                <w:lang w:val="en-US"/>
              </w:rPr>
            </w:pPr>
            <w:proofErr w:type="spellStart"/>
            <w:r w:rsidRPr="00D379FC">
              <w:rPr>
                <w:lang w:val="en-US"/>
              </w:rPr>
              <w:t>Vlasova</w:t>
            </w:r>
            <w:proofErr w:type="spellEnd"/>
            <w:r w:rsidRPr="00D379FC">
              <w:rPr>
                <w:lang w:val="en-US"/>
              </w:rPr>
              <w:t xml:space="preserve"> </w:t>
            </w:r>
            <w:proofErr w:type="spellStart"/>
            <w:r w:rsidRPr="00D379FC">
              <w:rPr>
                <w:lang w:val="en-US"/>
              </w:rPr>
              <w:t>Yuliia</w:t>
            </w:r>
            <w:proofErr w:type="spellEnd"/>
            <w:r w:rsidRPr="00D379FC">
              <w:rPr>
                <w:lang w:val="en-US"/>
              </w:rPr>
              <w:t xml:space="preserve"> </w:t>
            </w:r>
            <w:proofErr w:type="spellStart"/>
            <w:r w:rsidRPr="00D379FC">
              <w:rPr>
                <w:lang w:val="en-US"/>
              </w:rPr>
              <w:t>Olehivna</w:t>
            </w:r>
            <w:proofErr w:type="spellEnd"/>
          </w:p>
          <w:p w14:paraId="5B78811A" w14:textId="61C7FFF3" w:rsidR="00F84418" w:rsidRPr="00D379FC" w:rsidRDefault="00445850" w:rsidP="00445850">
            <w:pPr>
              <w:jc w:val="both"/>
              <w:rPr>
                <w:lang w:val="en-US"/>
              </w:rPr>
            </w:pPr>
            <w:r w:rsidRPr="00D379FC">
              <w:rPr>
                <w:lang w:val="en-US"/>
              </w:rPr>
              <w:t>Phone: +38 (044) 594-89-76</w:t>
            </w:r>
          </w:p>
        </w:tc>
      </w:tr>
      <w:tr w:rsidR="00F84418" w:rsidRPr="00B44125" w14:paraId="6BD20FD4" w14:textId="77777777" w:rsidTr="00BB6D80">
        <w:trPr>
          <w:trHeight w:val="299"/>
        </w:trPr>
        <w:tc>
          <w:tcPr>
            <w:tcW w:w="10349" w:type="dxa"/>
            <w:gridSpan w:val="2"/>
          </w:tcPr>
          <w:p w14:paraId="786C3FA2" w14:textId="0C88A60F" w:rsidR="00F84418" w:rsidRPr="00D379FC" w:rsidRDefault="00D012AF" w:rsidP="00F84418">
            <w:pPr>
              <w:pStyle w:val="1"/>
              <w:outlineLvl w:val="0"/>
              <w:rPr>
                <w:lang w:val="en-US"/>
              </w:rPr>
            </w:pPr>
            <w:r w:rsidRPr="00D012AF">
              <w:rPr>
                <w:lang w:val="en-US"/>
              </w:rPr>
              <w:t>Information provided by electronic platform operators</w:t>
            </w:r>
          </w:p>
        </w:tc>
      </w:tr>
      <w:tr w:rsidR="009B057A" w:rsidRPr="00B44125" w14:paraId="5FA0A0BD" w14:textId="77777777" w:rsidTr="00BB6D80">
        <w:trPr>
          <w:trHeight w:val="860"/>
        </w:trPr>
        <w:tc>
          <w:tcPr>
            <w:tcW w:w="4820" w:type="dxa"/>
          </w:tcPr>
          <w:p w14:paraId="74B61A18" w14:textId="20617184" w:rsidR="009B057A" w:rsidRPr="00D379FC" w:rsidRDefault="009B057A" w:rsidP="009B057A">
            <w:pPr>
              <w:jc w:val="both"/>
              <w:rPr>
                <w:lang w:val="en-US"/>
              </w:rPr>
            </w:pPr>
            <w:r>
              <w:rPr>
                <w:lang w:val="en-US"/>
              </w:rPr>
              <w:t>A</w:t>
            </w:r>
            <w:r w:rsidRPr="00D379FC">
              <w:rPr>
                <w:lang w:val="en-US"/>
              </w:rPr>
              <w:t>uthorized electronic platform remuneration</w:t>
            </w:r>
          </w:p>
        </w:tc>
        <w:tc>
          <w:tcPr>
            <w:tcW w:w="5529" w:type="dxa"/>
          </w:tcPr>
          <w:p w14:paraId="09140215" w14:textId="2B6950B0" w:rsidR="009B057A" w:rsidRPr="00D379FC" w:rsidRDefault="009B057A" w:rsidP="009B057A">
            <w:pPr>
              <w:jc w:val="both"/>
              <w:rPr>
                <w:sz w:val="20"/>
                <w:szCs w:val="20"/>
                <w:lang w:val="en-US"/>
              </w:rPr>
            </w:pPr>
            <w:r>
              <w:rPr>
                <w:rStyle w:val="rvts0"/>
                <w:lang w:val="en-US"/>
              </w:rPr>
              <w:t xml:space="preserve">The amount of remuneration of the operator of the authorized electronic platform is 0.8 euros for each kilowatt of capacity allocated at the auction, for which the winner has been </w:t>
            </w:r>
            <w:r>
              <w:rPr>
                <w:lang w:val="en-US"/>
              </w:rPr>
              <w:t>allotted the right on the quota of support</w:t>
            </w:r>
          </w:p>
        </w:tc>
      </w:tr>
      <w:tr w:rsidR="009B057A" w:rsidRPr="00B44125" w14:paraId="085A8AE1" w14:textId="77777777" w:rsidTr="00BB6D80">
        <w:trPr>
          <w:trHeight w:val="860"/>
        </w:trPr>
        <w:tc>
          <w:tcPr>
            <w:tcW w:w="4820" w:type="dxa"/>
          </w:tcPr>
          <w:p w14:paraId="09EE6AAA" w14:textId="2F746B7E" w:rsidR="009B057A" w:rsidRPr="00D379FC" w:rsidDel="002501BB" w:rsidRDefault="009B057A" w:rsidP="009B057A">
            <w:pPr>
              <w:jc w:val="both"/>
              <w:rPr>
                <w:lang w:val="en-US"/>
              </w:rPr>
            </w:pPr>
            <w:r w:rsidRPr="00171C9A">
              <w:rPr>
                <w:lang w:val="en-US"/>
              </w:rPr>
              <w:t>Bank details of the Authorized electronic platform</w:t>
            </w:r>
          </w:p>
        </w:tc>
        <w:tc>
          <w:tcPr>
            <w:tcW w:w="5529" w:type="dxa"/>
          </w:tcPr>
          <w:p w14:paraId="1A7EAA5E" w14:textId="72F0C565" w:rsidR="009B057A" w:rsidRPr="006941C9" w:rsidRDefault="005C49E4" w:rsidP="009B057A">
            <w:pPr>
              <w:jc w:val="both"/>
              <w:rPr>
                <w:rStyle w:val="rvts0"/>
                <w:lang w:val="en-US"/>
              </w:rPr>
            </w:pPr>
            <w:r w:rsidRPr="005C49E4">
              <w:rPr>
                <w:lang w:val="en-US"/>
              </w:rPr>
              <w:t>There is Bank details on the website of the authorized electronic platform operator, which has provided technical possibility to submit the application</w:t>
            </w:r>
          </w:p>
        </w:tc>
      </w:tr>
    </w:tbl>
    <w:p w14:paraId="7CD561E5" w14:textId="77777777" w:rsidR="00B03280" w:rsidRPr="00B44125" w:rsidRDefault="00B03280" w:rsidP="00883810">
      <w:pPr>
        <w:jc w:val="both"/>
        <w:rPr>
          <w:lang w:val="en-US"/>
        </w:rPr>
      </w:pPr>
    </w:p>
    <w:sectPr w:rsidR="00B03280" w:rsidRPr="00B44125" w:rsidSect="00BA526A">
      <w:pgSz w:w="11906" w:h="16838"/>
      <w:pgMar w:top="1134"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5E389" w14:textId="77777777" w:rsidR="00D148D1" w:rsidRDefault="00D148D1" w:rsidP="00191748">
      <w:pPr>
        <w:spacing w:after="0" w:line="240" w:lineRule="auto"/>
      </w:pPr>
      <w:r>
        <w:separator/>
      </w:r>
    </w:p>
  </w:endnote>
  <w:endnote w:type="continuationSeparator" w:id="0">
    <w:p w14:paraId="7494087D" w14:textId="77777777" w:rsidR="00D148D1" w:rsidRDefault="00D148D1"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32B0A" w14:textId="77777777" w:rsidR="00D148D1" w:rsidRDefault="00D148D1" w:rsidP="00191748">
      <w:pPr>
        <w:spacing w:after="0" w:line="240" w:lineRule="auto"/>
      </w:pPr>
      <w:r>
        <w:separator/>
      </w:r>
    </w:p>
  </w:footnote>
  <w:footnote w:type="continuationSeparator" w:id="0">
    <w:p w14:paraId="03A50550" w14:textId="77777777" w:rsidR="00D148D1" w:rsidRDefault="00D148D1" w:rsidP="00191748">
      <w:pPr>
        <w:spacing w:after="0" w:line="240" w:lineRule="auto"/>
      </w:pPr>
      <w:r>
        <w:continuationSeparator/>
      </w:r>
    </w:p>
  </w:footnote>
  <w:footnote w:id="1">
    <w:p w14:paraId="52FD9281" w14:textId="4328AC34" w:rsidR="00C33689" w:rsidRPr="00191748" w:rsidRDefault="00C33689" w:rsidP="001A0ECE">
      <w:pPr>
        <w:ind w:left="-567"/>
        <w:jc w:val="both"/>
        <w:rPr>
          <w:color w:val="1F4E79" w:themeColor="accent1" w:themeShade="80"/>
          <w:sz w:val="24"/>
          <w:szCs w:val="24"/>
        </w:rPr>
      </w:pPr>
      <w:r>
        <w:rPr>
          <w:rStyle w:val="aa"/>
        </w:rPr>
        <w:footnoteRef/>
      </w:r>
      <w:r>
        <w:t xml:space="preserve"> </w:t>
      </w:r>
      <w:hyperlink r:id="rId1" w:anchor="n610" w:history="1">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conditions</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for</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holding</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auctions</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are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determined</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by</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Procedure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approved</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by</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Resolution</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Cabinet</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Ministers</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Ukraine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dated</w:t>
        </w:r>
        <w:proofErr w:type="spellEnd"/>
        <w:r>
          <w:rPr>
            <w:rStyle w:val="a5"/>
            <w:color w:val="1F4E79" w:themeColor="accent1" w:themeShade="80"/>
            <w:sz w:val="24"/>
            <w:szCs w:val="24"/>
          </w:rPr>
          <w:t xml:space="preserve"> 12.27.2019 </w:t>
        </w:r>
        <w:proofErr w:type="spellStart"/>
        <w:r>
          <w:rPr>
            <w:rStyle w:val="a5"/>
            <w:color w:val="1F4E79" w:themeColor="accent1" w:themeShade="80"/>
            <w:sz w:val="24"/>
            <w:szCs w:val="24"/>
          </w:rPr>
          <w:t>No</w:t>
        </w:r>
        <w:proofErr w:type="spellEnd"/>
        <w:r>
          <w:rPr>
            <w:rStyle w:val="a5"/>
            <w:color w:val="1F4E79" w:themeColor="accent1" w:themeShade="80"/>
            <w:sz w:val="24"/>
            <w:szCs w:val="24"/>
          </w:rPr>
          <w:t>. 1175</w:t>
        </w:r>
      </w:hyperlink>
    </w:p>
    <w:p w14:paraId="64EA3195" w14:textId="77777777" w:rsidR="00C33689" w:rsidRDefault="00C33689" w:rsidP="001A0ECE">
      <w:pPr>
        <w:pStyle w:val="a8"/>
        <w:ind w:left="-42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4BB"/>
    <w:rsid w:val="00024689"/>
    <w:rsid w:val="00033EE5"/>
    <w:rsid w:val="00035BC6"/>
    <w:rsid w:val="0004406D"/>
    <w:rsid w:val="00051B37"/>
    <w:rsid w:val="000556B1"/>
    <w:rsid w:val="00070C13"/>
    <w:rsid w:val="000A2E09"/>
    <w:rsid w:val="000A5422"/>
    <w:rsid w:val="000A6E81"/>
    <w:rsid w:val="000B0456"/>
    <w:rsid w:val="000E412C"/>
    <w:rsid w:val="000E7112"/>
    <w:rsid w:val="000F75EA"/>
    <w:rsid w:val="0010486B"/>
    <w:rsid w:val="001462D4"/>
    <w:rsid w:val="00160430"/>
    <w:rsid w:val="00164AC6"/>
    <w:rsid w:val="00167BCE"/>
    <w:rsid w:val="00171C9A"/>
    <w:rsid w:val="00173D48"/>
    <w:rsid w:val="001845A3"/>
    <w:rsid w:val="00191748"/>
    <w:rsid w:val="00192C3E"/>
    <w:rsid w:val="001958FC"/>
    <w:rsid w:val="00195A9F"/>
    <w:rsid w:val="001A0ECE"/>
    <w:rsid w:val="001A1D93"/>
    <w:rsid w:val="001A20F2"/>
    <w:rsid w:val="001B0EFE"/>
    <w:rsid w:val="001B7FD1"/>
    <w:rsid w:val="001D1969"/>
    <w:rsid w:val="001D3212"/>
    <w:rsid w:val="001E3381"/>
    <w:rsid w:val="001E6C44"/>
    <w:rsid w:val="001F0F67"/>
    <w:rsid w:val="00216FEA"/>
    <w:rsid w:val="00217018"/>
    <w:rsid w:val="00221BDB"/>
    <w:rsid w:val="00231C54"/>
    <w:rsid w:val="0023382B"/>
    <w:rsid w:val="00237177"/>
    <w:rsid w:val="002501BB"/>
    <w:rsid w:val="00251AB3"/>
    <w:rsid w:val="00254D1E"/>
    <w:rsid w:val="00255D23"/>
    <w:rsid w:val="00265018"/>
    <w:rsid w:val="00267410"/>
    <w:rsid w:val="002677CF"/>
    <w:rsid w:val="00273DF8"/>
    <w:rsid w:val="002773D3"/>
    <w:rsid w:val="0028061C"/>
    <w:rsid w:val="0028413F"/>
    <w:rsid w:val="00284B5C"/>
    <w:rsid w:val="002863F6"/>
    <w:rsid w:val="00287511"/>
    <w:rsid w:val="00293AC1"/>
    <w:rsid w:val="002A3AA5"/>
    <w:rsid w:val="002B6CCA"/>
    <w:rsid w:val="002C5E1E"/>
    <w:rsid w:val="002C5F5A"/>
    <w:rsid w:val="002C60E5"/>
    <w:rsid w:val="002D0B31"/>
    <w:rsid w:val="002D2628"/>
    <w:rsid w:val="002D51FD"/>
    <w:rsid w:val="002E6541"/>
    <w:rsid w:val="002F17DE"/>
    <w:rsid w:val="002F7AAE"/>
    <w:rsid w:val="00310F87"/>
    <w:rsid w:val="003271C0"/>
    <w:rsid w:val="0033376E"/>
    <w:rsid w:val="003416F0"/>
    <w:rsid w:val="0034333F"/>
    <w:rsid w:val="00345AD4"/>
    <w:rsid w:val="0035225F"/>
    <w:rsid w:val="003532DE"/>
    <w:rsid w:val="0035367C"/>
    <w:rsid w:val="0035494D"/>
    <w:rsid w:val="00363B30"/>
    <w:rsid w:val="003751B4"/>
    <w:rsid w:val="00376A1F"/>
    <w:rsid w:val="0039558E"/>
    <w:rsid w:val="003A0154"/>
    <w:rsid w:val="003A57D8"/>
    <w:rsid w:val="003B03FA"/>
    <w:rsid w:val="003B1B73"/>
    <w:rsid w:val="003B5030"/>
    <w:rsid w:val="003B7119"/>
    <w:rsid w:val="003C38B4"/>
    <w:rsid w:val="003D561D"/>
    <w:rsid w:val="003D6EF5"/>
    <w:rsid w:val="003E5202"/>
    <w:rsid w:val="003E75BC"/>
    <w:rsid w:val="003F52AC"/>
    <w:rsid w:val="003F7E29"/>
    <w:rsid w:val="0040259B"/>
    <w:rsid w:val="00407990"/>
    <w:rsid w:val="00411D1D"/>
    <w:rsid w:val="004171F8"/>
    <w:rsid w:val="004247F3"/>
    <w:rsid w:val="00424855"/>
    <w:rsid w:val="00431D33"/>
    <w:rsid w:val="00435926"/>
    <w:rsid w:val="00442BAC"/>
    <w:rsid w:val="00445850"/>
    <w:rsid w:val="004538CB"/>
    <w:rsid w:val="00453ED7"/>
    <w:rsid w:val="0045466E"/>
    <w:rsid w:val="004556F8"/>
    <w:rsid w:val="004635C5"/>
    <w:rsid w:val="0047028E"/>
    <w:rsid w:val="00476412"/>
    <w:rsid w:val="0047702B"/>
    <w:rsid w:val="00486827"/>
    <w:rsid w:val="004A2816"/>
    <w:rsid w:val="004C0588"/>
    <w:rsid w:val="004C31F2"/>
    <w:rsid w:val="004C3428"/>
    <w:rsid w:val="004D74BD"/>
    <w:rsid w:val="004E2B78"/>
    <w:rsid w:val="004E3876"/>
    <w:rsid w:val="004E514E"/>
    <w:rsid w:val="004F7087"/>
    <w:rsid w:val="00515FB2"/>
    <w:rsid w:val="00517BD5"/>
    <w:rsid w:val="005260B7"/>
    <w:rsid w:val="00546FDF"/>
    <w:rsid w:val="00551DFF"/>
    <w:rsid w:val="005622B3"/>
    <w:rsid w:val="00562E9E"/>
    <w:rsid w:val="0058165D"/>
    <w:rsid w:val="00583AD3"/>
    <w:rsid w:val="00587DE1"/>
    <w:rsid w:val="0059154C"/>
    <w:rsid w:val="00592FAC"/>
    <w:rsid w:val="005A2884"/>
    <w:rsid w:val="005B1046"/>
    <w:rsid w:val="005B29CA"/>
    <w:rsid w:val="005C2C97"/>
    <w:rsid w:val="005C49E4"/>
    <w:rsid w:val="005C625C"/>
    <w:rsid w:val="005E39EE"/>
    <w:rsid w:val="005E6186"/>
    <w:rsid w:val="005F077C"/>
    <w:rsid w:val="005F2B81"/>
    <w:rsid w:val="005F39EB"/>
    <w:rsid w:val="005F7FAB"/>
    <w:rsid w:val="00610A15"/>
    <w:rsid w:val="00611FB5"/>
    <w:rsid w:val="006436FB"/>
    <w:rsid w:val="00657879"/>
    <w:rsid w:val="00661799"/>
    <w:rsid w:val="00671C54"/>
    <w:rsid w:val="0067417D"/>
    <w:rsid w:val="00681D34"/>
    <w:rsid w:val="0068692E"/>
    <w:rsid w:val="006941C9"/>
    <w:rsid w:val="00695714"/>
    <w:rsid w:val="006A0619"/>
    <w:rsid w:val="006B0979"/>
    <w:rsid w:val="006B10FE"/>
    <w:rsid w:val="006B2061"/>
    <w:rsid w:val="006E35C1"/>
    <w:rsid w:val="006F262E"/>
    <w:rsid w:val="006F4437"/>
    <w:rsid w:val="00723035"/>
    <w:rsid w:val="00723041"/>
    <w:rsid w:val="00731395"/>
    <w:rsid w:val="0073409B"/>
    <w:rsid w:val="00745BB2"/>
    <w:rsid w:val="00770596"/>
    <w:rsid w:val="00781E86"/>
    <w:rsid w:val="00783008"/>
    <w:rsid w:val="00787027"/>
    <w:rsid w:val="007929FD"/>
    <w:rsid w:val="007A0AE2"/>
    <w:rsid w:val="007C09BA"/>
    <w:rsid w:val="007E2F75"/>
    <w:rsid w:val="007E7E66"/>
    <w:rsid w:val="007F403F"/>
    <w:rsid w:val="00801A96"/>
    <w:rsid w:val="008131FE"/>
    <w:rsid w:val="00817381"/>
    <w:rsid w:val="00832432"/>
    <w:rsid w:val="00835526"/>
    <w:rsid w:val="008607F9"/>
    <w:rsid w:val="00860D10"/>
    <w:rsid w:val="0086326C"/>
    <w:rsid w:val="008738A9"/>
    <w:rsid w:val="0088256F"/>
    <w:rsid w:val="00883810"/>
    <w:rsid w:val="008B0853"/>
    <w:rsid w:val="008B0D03"/>
    <w:rsid w:val="008B124D"/>
    <w:rsid w:val="008B5A93"/>
    <w:rsid w:val="008E7B58"/>
    <w:rsid w:val="008F0E16"/>
    <w:rsid w:val="00922052"/>
    <w:rsid w:val="00923B23"/>
    <w:rsid w:val="00933C1A"/>
    <w:rsid w:val="009515DF"/>
    <w:rsid w:val="00967CA3"/>
    <w:rsid w:val="00980545"/>
    <w:rsid w:val="00980AE6"/>
    <w:rsid w:val="009842BD"/>
    <w:rsid w:val="00984B75"/>
    <w:rsid w:val="00990CCC"/>
    <w:rsid w:val="009B057A"/>
    <w:rsid w:val="009B4F57"/>
    <w:rsid w:val="009B7225"/>
    <w:rsid w:val="009E30FC"/>
    <w:rsid w:val="009E7632"/>
    <w:rsid w:val="009F1B2D"/>
    <w:rsid w:val="00A02D79"/>
    <w:rsid w:val="00A04453"/>
    <w:rsid w:val="00A1389C"/>
    <w:rsid w:val="00A14D6B"/>
    <w:rsid w:val="00A36F39"/>
    <w:rsid w:val="00A61C75"/>
    <w:rsid w:val="00AA519F"/>
    <w:rsid w:val="00AB128B"/>
    <w:rsid w:val="00AC1868"/>
    <w:rsid w:val="00AD02E3"/>
    <w:rsid w:val="00AD49CC"/>
    <w:rsid w:val="00AD5482"/>
    <w:rsid w:val="00AD7697"/>
    <w:rsid w:val="00AE0BDA"/>
    <w:rsid w:val="00AE0C49"/>
    <w:rsid w:val="00B03280"/>
    <w:rsid w:val="00B20447"/>
    <w:rsid w:val="00B32212"/>
    <w:rsid w:val="00B35E80"/>
    <w:rsid w:val="00B42767"/>
    <w:rsid w:val="00B44125"/>
    <w:rsid w:val="00B4412B"/>
    <w:rsid w:val="00B610FA"/>
    <w:rsid w:val="00B80A84"/>
    <w:rsid w:val="00B82A19"/>
    <w:rsid w:val="00B94076"/>
    <w:rsid w:val="00BA2E3A"/>
    <w:rsid w:val="00BA526A"/>
    <w:rsid w:val="00BB6D80"/>
    <w:rsid w:val="00BC6048"/>
    <w:rsid w:val="00BF22B0"/>
    <w:rsid w:val="00BF2CC4"/>
    <w:rsid w:val="00C01304"/>
    <w:rsid w:val="00C160E4"/>
    <w:rsid w:val="00C21A17"/>
    <w:rsid w:val="00C33689"/>
    <w:rsid w:val="00C624C6"/>
    <w:rsid w:val="00C959D5"/>
    <w:rsid w:val="00CA0574"/>
    <w:rsid w:val="00CB2007"/>
    <w:rsid w:val="00CC3A97"/>
    <w:rsid w:val="00CC41CF"/>
    <w:rsid w:val="00CF2A35"/>
    <w:rsid w:val="00D012AF"/>
    <w:rsid w:val="00D031F0"/>
    <w:rsid w:val="00D058B0"/>
    <w:rsid w:val="00D148D1"/>
    <w:rsid w:val="00D36034"/>
    <w:rsid w:val="00D379FC"/>
    <w:rsid w:val="00D442B9"/>
    <w:rsid w:val="00D56C19"/>
    <w:rsid w:val="00D75EE5"/>
    <w:rsid w:val="00DA50A7"/>
    <w:rsid w:val="00DC3476"/>
    <w:rsid w:val="00DD4F58"/>
    <w:rsid w:val="00DD6214"/>
    <w:rsid w:val="00DD7373"/>
    <w:rsid w:val="00DE7293"/>
    <w:rsid w:val="00DF4A17"/>
    <w:rsid w:val="00E01557"/>
    <w:rsid w:val="00E04E69"/>
    <w:rsid w:val="00E060E1"/>
    <w:rsid w:val="00E22191"/>
    <w:rsid w:val="00E23135"/>
    <w:rsid w:val="00E24C81"/>
    <w:rsid w:val="00E4675D"/>
    <w:rsid w:val="00E468B7"/>
    <w:rsid w:val="00E508B8"/>
    <w:rsid w:val="00E66855"/>
    <w:rsid w:val="00E676FA"/>
    <w:rsid w:val="00E70BA6"/>
    <w:rsid w:val="00E758C1"/>
    <w:rsid w:val="00E82D3D"/>
    <w:rsid w:val="00EA0E4B"/>
    <w:rsid w:val="00EB37DA"/>
    <w:rsid w:val="00EB6D6B"/>
    <w:rsid w:val="00EC6251"/>
    <w:rsid w:val="00ED6A94"/>
    <w:rsid w:val="00EF4163"/>
    <w:rsid w:val="00F07629"/>
    <w:rsid w:val="00F20BA5"/>
    <w:rsid w:val="00F2584B"/>
    <w:rsid w:val="00F401FC"/>
    <w:rsid w:val="00F45308"/>
    <w:rsid w:val="00F46526"/>
    <w:rsid w:val="00F470FC"/>
    <w:rsid w:val="00F5539F"/>
    <w:rsid w:val="00F62215"/>
    <w:rsid w:val="00F66ED1"/>
    <w:rsid w:val="00F71B22"/>
    <w:rsid w:val="00F8006D"/>
    <w:rsid w:val="00F84418"/>
    <w:rsid w:val="00F96A1B"/>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unhideWhenUsed/>
    <w:rsid w:val="00191748"/>
    <w:pPr>
      <w:spacing w:after="0" w:line="240" w:lineRule="auto"/>
    </w:pPr>
    <w:rPr>
      <w:sz w:val="20"/>
      <w:szCs w:val="20"/>
    </w:rPr>
  </w:style>
  <w:style w:type="character" w:customStyle="1" w:styleId="a9">
    <w:name w:val="Текст виноски Знак"/>
    <w:basedOn w:val="a0"/>
    <w:link w:val="a8"/>
    <w:uiPriority w:val="99"/>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 w:type="paragraph" w:styleId="ab">
    <w:name w:val="Balloon Text"/>
    <w:basedOn w:val="a"/>
    <w:link w:val="ac"/>
    <w:uiPriority w:val="99"/>
    <w:semiHidden/>
    <w:unhideWhenUsed/>
    <w:rsid w:val="00AB128B"/>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AB1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7-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3425-12" TargetMode="External"/><Relationship Id="rId2" Type="http://schemas.openxmlformats.org/officeDocument/2006/relationships/numbering" Target="numbering.xml"/><Relationship Id="rId16" Type="http://schemas.openxmlformats.org/officeDocument/2006/relationships/hyperlink" Target="https://zakon.rada.gov.ua/laws/show/1175-2019-%D0%BF" TargetMode="External"/><Relationship Id="rId20" Type="http://schemas.openxmlformats.org/officeDocument/2006/relationships/hyperlink" Target="http://www.gpee.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10" Type="http://schemas.openxmlformats.org/officeDocument/2006/relationships/hyperlink" Target="https://ips.ligazakon.net/document/GK42335?an=5027" TargetMode="External"/><Relationship Id="rId19"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zakon.rada.gov.ua/rada/show/en/555-15" TargetMode="External"/><Relationship Id="rId14" Type="http://schemas.openxmlformats.org/officeDocument/2006/relationships/hyperlink" Target="https://zakon.rada.gov.ua/laws/show/1175-2019-%D0%B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17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E3F9-FF74-430F-B7D9-99634373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5950</Words>
  <Characters>3393</Characters>
  <Application>Microsoft Office Word</Application>
  <DocSecurity>0</DocSecurity>
  <Lines>28</Lines>
  <Paragraphs>18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5</cp:revision>
  <dcterms:created xsi:type="dcterms:W3CDTF">2024-10-10T14:07:00Z</dcterms:created>
  <dcterms:modified xsi:type="dcterms:W3CDTF">2024-10-11T12:42:00Z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ies>
</file>